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33C" w:rsidRDefault="0087333C" w:rsidP="0087333C">
      <w:pPr>
        <w:rPr>
          <w:rFonts w:ascii="Arial" w:hAnsi="Arial" w:cs="Arial"/>
        </w:rPr>
      </w:pPr>
    </w:p>
    <w:p w:rsidR="0087333C" w:rsidRDefault="00A90917" w:rsidP="0087333C">
      <w:pPr>
        <w:rPr>
          <w:noProof/>
          <w:lang w:eastAsia="en-GB"/>
        </w:rPr>
      </w:pPr>
      <w:r w:rsidRPr="00373397">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09pt;height:70pt;visibility:visible">
            <v:imagedata r:id="rId7" o:title=""/>
          </v:shape>
        </w:pict>
      </w:r>
    </w:p>
    <w:p w:rsidR="0087333C" w:rsidRDefault="0087333C" w:rsidP="0087333C"/>
    <w:p w:rsidR="002410C3" w:rsidRPr="00C50D48" w:rsidRDefault="002410C3">
      <w:pPr>
        <w:pStyle w:val="Heading4"/>
        <w:rPr>
          <w:rFonts w:ascii="Arial" w:hAnsi="Arial" w:cs="Arial"/>
        </w:rPr>
      </w:pPr>
      <w:r w:rsidRPr="00C50D48">
        <w:rPr>
          <w:rFonts w:ascii="Arial" w:hAnsi="Arial" w:cs="Arial"/>
        </w:rPr>
        <w:t>THE BOURNE CONSERVATION GROUP</w:t>
      </w:r>
    </w:p>
    <w:p w:rsidR="002410C3" w:rsidRPr="00C50D48" w:rsidRDefault="002410C3">
      <w:pPr>
        <w:rPr>
          <w:rFonts w:ascii="Arial" w:hAnsi="Arial" w:cs="Arial"/>
          <w:b/>
          <w:bCs/>
          <w:sz w:val="28"/>
        </w:rPr>
      </w:pPr>
    </w:p>
    <w:p w:rsidR="002410C3" w:rsidRPr="00C50D48" w:rsidRDefault="002410C3">
      <w:pPr>
        <w:pStyle w:val="Heading2"/>
        <w:rPr>
          <w:u w:val="single"/>
        </w:rPr>
      </w:pPr>
      <w:r w:rsidRPr="00C50D48">
        <w:rPr>
          <w:u w:val="single"/>
        </w:rPr>
        <w:t>CONSTITUTION, 20</w:t>
      </w:r>
      <w:r w:rsidR="0087333C" w:rsidRPr="00C50D48">
        <w:rPr>
          <w:u w:val="single"/>
        </w:rPr>
        <w:t>13</w:t>
      </w:r>
    </w:p>
    <w:p w:rsidR="002410C3" w:rsidRPr="00C50D48" w:rsidRDefault="002410C3">
      <w:pPr>
        <w:rPr>
          <w:rFonts w:ascii="Arial" w:hAnsi="Arial" w:cs="Arial"/>
          <w:b/>
          <w:bCs/>
          <w:sz w:val="28"/>
        </w:rPr>
      </w:pPr>
    </w:p>
    <w:p w:rsidR="002410C3" w:rsidRPr="000036D3" w:rsidRDefault="002410C3">
      <w:pPr>
        <w:numPr>
          <w:ilvl w:val="0"/>
          <w:numId w:val="13"/>
        </w:numPr>
        <w:jc w:val="both"/>
        <w:rPr>
          <w:rFonts w:ascii="Arial" w:hAnsi="Arial" w:cs="Arial"/>
          <w:b/>
          <w:bCs/>
          <w:sz w:val="28"/>
        </w:rPr>
      </w:pPr>
      <w:r w:rsidRPr="000036D3">
        <w:rPr>
          <w:rFonts w:ascii="Arial" w:hAnsi="Arial" w:cs="Arial"/>
          <w:b/>
          <w:bCs/>
          <w:sz w:val="28"/>
        </w:rPr>
        <w:t>Name</w:t>
      </w:r>
    </w:p>
    <w:p w:rsidR="002410C3" w:rsidRPr="000C4B8E" w:rsidRDefault="002410C3">
      <w:pPr>
        <w:jc w:val="both"/>
        <w:rPr>
          <w:rFonts w:ascii="Arial" w:hAnsi="Arial" w:cs="Arial"/>
          <w:b/>
          <w:bCs/>
        </w:rPr>
      </w:pPr>
    </w:p>
    <w:p w:rsidR="002410C3" w:rsidRPr="000C4B8E" w:rsidRDefault="002410C3">
      <w:pPr>
        <w:jc w:val="both"/>
        <w:rPr>
          <w:rFonts w:ascii="Arial" w:hAnsi="Arial" w:cs="Arial"/>
        </w:rPr>
      </w:pPr>
      <w:r w:rsidRPr="000C4B8E">
        <w:rPr>
          <w:rFonts w:ascii="Arial" w:hAnsi="Arial" w:cs="Arial"/>
        </w:rPr>
        <w:t xml:space="preserve">The group shall be called </w:t>
      </w:r>
      <w:r w:rsidRPr="000C4B8E">
        <w:rPr>
          <w:rFonts w:ascii="Arial" w:hAnsi="Arial" w:cs="Arial"/>
          <w:b/>
          <w:bCs/>
        </w:rPr>
        <w:t xml:space="preserve">The Bourne Conservation Group </w:t>
      </w:r>
      <w:r w:rsidRPr="000C4B8E">
        <w:rPr>
          <w:rFonts w:ascii="Arial" w:hAnsi="Arial" w:cs="Arial"/>
        </w:rPr>
        <w:t>(the “Group”)</w:t>
      </w:r>
    </w:p>
    <w:p w:rsidR="00CF0192" w:rsidRPr="000C4B8E" w:rsidRDefault="00CF0192">
      <w:pPr>
        <w:jc w:val="both"/>
        <w:rPr>
          <w:rFonts w:ascii="Arial" w:hAnsi="Arial" w:cs="Arial"/>
          <w:bCs/>
        </w:rPr>
      </w:pPr>
    </w:p>
    <w:p w:rsidR="002410C3" w:rsidRPr="000C4B8E" w:rsidRDefault="00A22EA8">
      <w:pPr>
        <w:numPr>
          <w:ilvl w:val="0"/>
          <w:numId w:val="13"/>
        </w:numPr>
        <w:jc w:val="both"/>
        <w:rPr>
          <w:rFonts w:ascii="Arial" w:hAnsi="Arial" w:cs="Arial"/>
          <w:b/>
          <w:bCs/>
          <w:sz w:val="28"/>
        </w:rPr>
      </w:pPr>
      <w:r w:rsidRPr="000C4B8E">
        <w:rPr>
          <w:rFonts w:ascii="Arial" w:hAnsi="Arial" w:cs="Arial"/>
          <w:b/>
          <w:bCs/>
          <w:sz w:val="28"/>
        </w:rPr>
        <w:t xml:space="preserve">The </w:t>
      </w:r>
      <w:r w:rsidR="00C21171" w:rsidRPr="000C4B8E">
        <w:rPr>
          <w:rFonts w:ascii="Arial" w:hAnsi="Arial" w:cs="Arial"/>
          <w:b/>
          <w:bCs/>
          <w:sz w:val="28"/>
        </w:rPr>
        <w:t>A</w:t>
      </w:r>
      <w:r w:rsidRPr="000C4B8E">
        <w:rPr>
          <w:rFonts w:ascii="Arial" w:hAnsi="Arial" w:cs="Arial"/>
          <w:b/>
          <w:bCs/>
          <w:sz w:val="28"/>
        </w:rPr>
        <w:t>im of the Group.</w:t>
      </w:r>
    </w:p>
    <w:p w:rsidR="002410C3" w:rsidRPr="000C4B8E" w:rsidRDefault="002410C3">
      <w:pPr>
        <w:jc w:val="both"/>
        <w:rPr>
          <w:rFonts w:ascii="Arial" w:hAnsi="Arial" w:cs="Arial"/>
        </w:rPr>
      </w:pPr>
    </w:p>
    <w:p w:rsidR="00BD41B5" w:rsidRPr="000C4B8E" w:rsidRDefault="00BD41B5" w:rsidP="00BD41B5">
      <w:pPr>
        <w:spacing w:after="200" w:line="276" w:lineRule="auto"/>
        <w:rPr>
          <w:rFonts w:ascii="Arial" w:eastAsia="Calibri" w:hAnsi="Arial" w:cs="Arial"/>
        </w:rPr>
      </w:pPr>
      <w:r w:rsidRPr="000C4B8E">
        <w:rPr>
          <w:rFonts w:ascii="Arial" w:eastAsia="Calibri" w:hAnsi="Arial" w:cs="Arial"/>
        </w:rPr>
        <w:t xml:space="preserve">The </w:t>
      </w:r>
      <w:r w:rsidR="00A22EA8" w:rsidRPr="000C4B8E">
        <w:rPr>
          <w:rFonts w:ascii="Arial" w:eastAsia="Calibri" w:hAnsi="Arial" w:cs="Arial"/>
        </w:rPr>
        <w:t xml:space="preserve">aim </w:t>
      </w:r>
      <w:r w:rsidRPr="000C4B8E">
        <w:rPr>
          <w:rFonts w:ascii="Arial" w:eastAsia="Calibri" w:hAnsi="Arial" w:cs="Arial"/>
        </w:rPr>
        <w:t>of the Group is to improve The Bourne area of South Farnham by maintaining and enhancing its landscape and biodiversity with due regard to its historical associations.</w:t>
      </w:r>
    </w:p>
    <w:p w:rsidR="00BD41B5" w:rsidRPr="000C4B8E" w:rsidRDefault="00BD41B5">
      <w:pPr>
        <w:pStyle w:val="BodyText2"/>
      </w:pPr>
    </w:p>
    <w:p w:rsidR="002410C3" w:rsidRPr="000C4B8E" w:rsidRDefault="002410C3">
      <w:pPr>
        <w:numPr>
          <w:ilvl w:val="0"/>
          <w:numId w:val="13"/>
        </w:numPr>
        <w:jc w:val="both"/>
        <w:rPr>
          <w:rFonts w:ascii="Arial" w:hAnsi="Arial" w:cs="Arial"/>
          <w:b/>
          <w:bCs/>
          <w:sz w:val="28"/>
        </w:rPr>
      </w:pPr>
      <w:r w:rsidRPr="000C4B8E">
        <w:rPr>
          <w:rFonts w:ascii="Arial" w:hAnsi="Arial" w:cs="Arial"/>
          <w:b/>
          <w:bCs/>
          <w:sz w:val="28"/>
        </w:rPr>
        <w:t>Objectives</w:t>
      </w:r>
    </w:p>
    <w:p w:rsidR="002410C3" w:rsidRPr="000C4B8E" w:rsidRDefault="002410C3">
      <w:pPr>
        <w:jc w:val="both"/>
        <w:rPr>
          <w:rFonts w:ascii="Arial" w:hAnsi="Arial" w:cs="Arial"/>
          <w:b/>
          <w:bCs/>
          <w:sz w:val="28"/>
        </w:rPr>
      </w:pPr>
    </w:p>
    <w:p w:rsidR="00437B90" w:rsidRPr="000C4B8E" w:rsidRDefault="00437B90" w:rsidP="00437B90">
      <w:pPr>
        <w:jc w:val="both"/>
        <w:rPr>
          <w:rFonts w:ascii="Arial" w:hAnsi="Arial" w:cs="Arial"/>
        </w:rPr>
      </w:pPr>
      <w:r w:rsidRPr="000C4B8E">
        <w:rPr>
          <w:rFonts w:ascii="Arial" w:hAnsi="Arial" w:cs="Arial"/>
        </w:rPr>
        <w:t>The objectives of the Group are to:-</w:t>
      </w:r>
    </w:p>
    <w:p w:rsidR="00437B90" w:rsidRPr="000C4B8E" w:rsidRDefault="00437B90" w:rsidP="00437B90">
      <w:pPr>
        <w:jc w:val="both"/>
        <w:rPr>
          <w:rFonts w:ascii="Arial" w:hAnsi="Arial" w:cs="Arial"/>
        </w:rPr>
      </w:pPr>
    </w:p>
    <w:p w:rsidR="00437B90" w:rsidRPr="000C4B8E" w:rsidRDefault="00437B90" w:rsidP="00437B90">
      <w:pPr>
        <w:jc w:val="both"/>
        <w:rPr>
          <w:rFonts w:ascii="Arial" w:hAnsi="Arial" w:cs="Arial"/>
        </w:rPr>
      </w:pPr>
      <w:r w:rsidRPr="000C4B8E">
        <w:rPr>
          <w:rFonts w:ascii="Arial" w:hAnsi="Arial" w:cs="Arial"/>
        </w:rPr>
        <w:t>a) Sustain a viable force of volunteers to fulfil its mission</w:t>
      </w:r>
    </w:p>
    <w:p w:rsidR="00666EAD" w:rsidRPr="000C4B8E" w:rsidRDefault="00666EAD" w:rsidP="00666EAD">
      <w:pPr>
        <w:jc w:val="both"/>
        <w:rPr>
          <w:rFonts w:ascii="Arial" w:hAnsi="Arial" w:cs="Arial"/>
        </w:rPr>
      </w:pPr>
    </w:p>
    <w:p w:rsidR="00437B90" w:rsidRPr="000C4B8E" w:rsidRDefault="00437B90" w:rsidP="00437B90">
      <w:pPr>
        <w:jc w:val="both"/>
        <w:rPr>
          <w:rFonts w:ascii="Arial" w:hAnsi="Arial" w:cs="Arial"/>
        </w:rPr>
      </w:pPr>
      <w:r w:rsidRPr="000C4B8E">
        <w:rPr>
          <w:rFonts w:ascii="Arial" w:hAnsi="Arial" w:cs="Arial"/>
        </w:rPr>
        <w:t>b) Work with local authorities</w:t>
      </w:r>
      <w:r w:rsidR="007B264E">
        <w:rPr>
          <w:rFonts w:ascii="Arial" w:hAnsi="Arial" w:cs="Arial"/>
        </w:rPr>
        <w:t xml:space="preserve"> and </w:t>
      </w:r>
      <w:proofErr w:type="gramStart"/>
      <w:r w:rsidR="007B264E">
        <w:rPr>
          <w:rFonts w:ascii="Arial" w:hAnsi="Arial" w:cs="Arial"/>
        </w:rPr>
        <w:t xml:space="preserve">landowners </w:t>
      </w:r>
      <w:r w:rsidRPr="000C4B8E">
        <w:rPr>
          <w:rFonts w:ascii="Arial" w:hAnsi="Arial" w:cs="Arial"/>
        </w:rPr>
        <w:t xml:space="preserve"> to</w:t>
      </w:r>
      <w:proofErr w:type="gramEnd"/>
      <w:r w:rsidRPr="000C4B8E">
        <w:rPr>
          <w:rFonts w:ascii="Arial" w:hAnsi="Arial" w:cs="Arial"/>
        </w:rPr>
        <w:t xml:space="preserve"> maintain and improve public open areas and rights-of-way in a biodiversity-friendly way for the good of the public.</w:t>
      </w:r>
    </w:p>
    <w:p w:rsidR="00437B90" w:rsidRPr="000C4B8E" w:rsidRDefault="00437B90" w:rsidP="00437B90">
      <w:pPr>
        <w:jc w:val="both"/>
        <w:rPr>
          <w:rFonts w:ascii="Arial" w:hAnsi="Arial" w:cs="Arial"/>
        </w:rPr>
      </w:pPr>
    </w:p>
    <w:p w:rsidR="00437B90" w:rsidRPr="000C4B8E" w:rsidRDefault="00437B90" w:rsidP="00437B90">
      <w:pPr>
        <w:spacing w:after="120" w:line="276" w:lineRule="auto"/>
        <w:rPr>
          <w:rFonts w:ascii="Arial" w:eastAsia="Calibri" w:hAnsi="Arial" w:cs="Arial"/>
        </w:rPr>
      </w:pPr>
      <w:r w:rsidRPr="000C4B8E">
        <w:rPr>
          <w:rFonts w:ascii="Arial" w:hAnsi="Arial" w:cs="Arial"/>
        </w:rPr>
        <w:t>c</w:t>
      </w:r>
      <w:r w:rsidR="00041684" w:rsidRPr="000C4B8E">
        <w:rPr>
          <w:rFonts w:ascii="Arial" w:hAnsi="Arial" w:cs="Arial"/>
        </w:rPr>
        <w:t>)</w:t>
      </w:r>
      <w:r w:rsidRPr="000C4B8E">
        <w:rPr>
          <w:rFonts w:ascii="Arial" w:hAnsi="Arial" w:cs="Arial"/>
        </w:rPr>
        <w:t xml:space="preserve">. Undertake local projects to improve and maintain the amenity value of </w:t>
      </w:r>
      <w:r w:rsidRPr="000C4B8E">
        <w:rPr>
          <w:rFonts w:ascii="Arial" w:eastAsia="Calibri" w:hAnsi="Arial" w:cs="Arial"/>
        </w:rPr>
        <w:t xml:space="preserve">areas of ecological and historic interest </w:t>
      </w:r>
    </w:p>
    <w:p w:rsidR="00437B90" w:rsidRPr="000C4B8E" w:rsidRDefault="00666EAD" w:rsidP="00437B90">
      <w:pPr>
        <w:jc w:val="both"/>
        <w:rPr>
          <w:rFonts w:ascii="Arial" w:hAnsi="Arial" w:cs="Arial"/>
        </w:rPr>
      </w:pPr>
      <w:r>
        <w:rPr>
          <w:rFonts w:ascii="Arial" w:hAnsi="Arial" w:cs="Arial"/>
        </w:rPr>
        <w:t>d</w:t>
      </w:r>
      <w:r w:rsidR="00437B90" w:rsidRPr="000C4B8E">
        <w:rPr>
          <w:rFonts w:ascii="Arial" w:hAnsi="Arial" w:cs="Arial"/>
        </w:rPr>
        <w:t>) Work in partnership with the responsible authorities</w:t>
      </w:r>
      <w:r w:rsidR="007B264E">
        <w:rPr>
          <w:rFonts w:ascii="Arial" w:hAnsi="Arial" w:cs="Arial"/>
        </w:rPr>
        <w:t>,</w:t>
      </w:r>
      <w:r w:rsidR="00437B90" w:rsidRPr="000C4B8E">
        <w:rPr>
          <w:rFonts w:ascii="Arial" w:hAnsi="Arial" w:cs="Arial"/>
        </w:rPr>
        <w:t xml:space="preserve"> relevant local and national groups</w:t>
      </w:r>
      <w:r w:rsidR="007B264E">
        <w:rPr>
          <w:rFonts w:ascii="Arial" w:hAnsi="Arial" w:cs="Arial"/>
        </w:rPr>
        <w:t xml:space="preserve"> and </w:t>
      </w:r>
      <w:proofErr w:type="gramStart"/>
      <w:r w:rsidR="007B264E">
        <w:rPr>
          <w:rFonts w:ascii="Arial" w:hAnsi="Arial" w:cs="Arial"/>
        </w:rPr>
        <w:t xml:space="preserve">landowners </w:t>
      </w:r>
      <w:r w:rsidR="00437B90" w:rsidRPr="000C4B8E">
        <w:rPr>
          <w:rFonts w:ascii="Arial" w:hAnsi="Arial" w:cs="Arial"/>
        </w:rPr>
        <w:t xml:space="preserve"> to</w:t>
      </w:r>
      <w:proofErr w:type="gramEnd"/>
      <w:r w:rsidR="00437B90" w:rsidRPr="000C4B8E">
        <w:rPr>
          <w:rFonts w:ascii="Arial" w:hAnsi="Arial" w:cs="Arial"/>
        </w:rPr>
        <w:t xml:space="preserve"> survey, preserve and record the flora and fauna of the area</w:t>
      </w:r>
    </w:p>
    <w:p w:rsidR="00437B90" w:rsidRPr="000C4B8E" w:rsidRDefault="00437B90" w:rsidP="00437B90">
      <w:pPr>
        <w:jc w:val="both"/>
        <w:rPr>
          <w:rFonts w:ascii="Arial" w:hAnsi="Arial" w:cs="Arial"/>
        </w:rPr>
      </w:pPr>
    </w:p>
    <w:p w:rsidR="00437B90" w:rsidRDefault="00666EAD" w:rsidP="00437B90">
      <w:pPr>
        <w:jc w:val="both"/>
        <w:rPr>
          <w:rFonts w:ascii="Arial" w:hAnsi="Arial" w:cs="Arial"/>
        </w:rPr>
      </w:pPr>
      <w:r>
        <w:rPr>
          <w:rFonts w:ascii="Arial" w:hAnsi="Arial" w:cs="Arial"/>
        </w:rPr>
        <w:t>e</w:t>
      </w:r>
      <w:r w:rsidR="00437B90" w:rsidRPr="000C4B8E">
        <w:rPr>
          <w:rFonts w:ascii="Arial" w:hAnsi="Arial" w:cs="Arial"/>
        </w:rPr>
        <w:t>) Enlist the help of residents in preserving and improving the local environment, and, where appropriate, assist in furthering mutual understanding of local conservation requirements, issues and procedures.</w:t>
      </w:r>
    </w:p>
    <w:p w:rsidR="00666EAD" w:rsidRPr="000C4B8E" w:rsidRDefault="00666EAD" w:rsidP="00437B90">
      <w:pPr>
        <w:jc w:val="both"/>
        <w:rPr>
          <w:rFonts w:ascii="Arial" w:hAnsi="Arial" w:cs="Arial"/>
        </w:rPr>
      </w:pPr>
    </w:p>
    <w:p w:rsidR="00437B90" w:rsidRPr="00D442C3" w:rsidRDefault="00666EAD" w:rsidP="00437B90">
      <w:pPr>
        <w:jc w:val="both"/>
        <w:rPr>
          <w:rFonts w:ascii="Arial" w:hAnsi="Arial" w:cs="Arial"/>
        </w:rPr>
      </w:pPr>
      <w:r w:rsidRPr="00D442C3">
        <w:rPr>
          <w:rFonts w:ascii="Arial" w:hAnsi="Arial" w:cs="Arial"/>
        </w:rPr>
        <w:t xml:space="preserve">f) Undertake the activities </w:t>
      </w:r>
      <w:r w:rsidR="00D442C3">
        <w:rPr>
          <w:rFonts w:ascii="Arial" w:hAnsi="Arial" w:cs="Arial"/>
        </w:rPr>
        <w:t xml:space="preserve">listed above </w:t>
      </w:r>
      <w:r w:rsidRPr="00D442C3">
        <w:rPr>
          <w:rFonts w:ascii="Arial" w:hAnsi="Arial" w:cs="Arial"/>
        </w:rPr>
        <w:t>having regard to</w:t>
      </w:r>
      <w:r w:rsidR="00D442C3" w:rsidRPr="00D442C3">
        <w:rPr>
          <w:rFonts w:ascii="Arial" w:hAnsi="Arial" w:cs="Arial"/>
        </w:rPr>
        <w:t xml:space="preserve"> the principles </w:t>
      </w:r>
      <w:proofErr w:type="gramStart"/>
      <w:r w:rsidR="00D442C3" w:rsidRPr="00D442C3">
        <w:rPr>
          <w:rFonts w:ascii="Arial" w:hAnsi="Arial" w:cs="Arial"/>
        </w:rPr>
        <w:t xml:space="preserve">of </w:t>
      </w:r>
      <w:r w:rsidRPr="00D442C3">
        <w:rPr>
          <w:rFonts w:ascii="Arial" w:hAnsi="Arial" w:cs="Arial"/>
        </w:rPr>
        <w:t xml:space="preserve"> sustainability</w:t>
      </w:r>
      <w:proofErr w:type="gramEnd"/>
      <w:r w:rsidRPr="00D442C3">
        <w:rPr>
          <w:rFonts w:ascii="Arial" w:hAnsi="Arial" w:cs="Arial"/>
        </w:rPr>
        <w:t xml:space="preserve"> and </w:t>
      </w:r>
      <w:r w:rsidR="00D442C3" w:rsidRPr="00D442C3">
        <w:rPr>
          <w:rFonts w:ascii="Arial" w:hAnsi="Arial" w:cs="Arial"/>
        </w:rPr>
        <w:t xml:space="preserve">with </w:t>
      </w:r>
      <w:r w:rsidRPr="00D442C3">
        <w:rPr>
          <w:rFonts w:ascii="Arial" w:hAnsi="Arial" w:cs="Arial"/>
        </w:rPr>
        <w:t xml:space="preserve">ecological sensitivity.  </w:t>
      </w:r>
    </w:p>
    <w:p w:rsidR="00666EAD" w:rsidRPr="000C4B8E" w:rsidRDefault="00666EAD" w:rsidP="00437B90">
      <w:pPr>
        <w:jc w:val="both"/>
        <w:rPr>
          <w:rFonts w:ascii="Arial" w:hAnsi="Arial" w:cs="Arial"/>
        </w:rPr>
      </w:pPr>
    </w:p>
    <w:p w:rsidR="000036D3" w:rsidRPr="000C4B8E" w:rsidRDefault="00666EAD" w:rsidP="000036D3">
      <w:pPr>
        <w:rPr>
          <w:rFonts w:ascii="Arial" w:hAnsi="Arial" w:cs="Arial"/>
        </w:rPr>
      </w:pPr>
      <w:r>
        <w:rPr>
          <w:rFonts w:ascii="Arial" w:hAnsi="Arial" w:cs="Arial"/>
        </w:rPr>
        <w:t>g</w:t>
      </w:r>
      <w:r w:rsidR="00437B90" w:rsidRPr="000C4B8E">
        <w:rPr>
          <w:rFonts w:ascii="Arial" w:hAnsi="Arial" w:cs="Arial"/>
        </w:rPr>
        <w:t xml:space="preserve">)  </w:t>
      </w:r>
      <w:r w:rsidR="000036D3" w:rsidRPr="000C4B8E">
        <w:rPr>
          <w:rFonts w:ascii="Arial" w:hAnsi="Arial" w:cs="Arial"/>
        </w:rPr>
        <w:t xml:space="preserve">Use its conservation expertise and local knowledge to </w:t>
      </w:r>
      <w:proofErr w:type="gramStart"/>
      <w:r w:rsidR="00041684" w:rsidRPr="000C4B8E">
        <w:rPr>
          <w:rFonts w:ascii="Arial" w:hAnsi="Arial" w:cs="Arial"/>
        </w:rPr>
        <w:t xml:space="preserve">assist </w:t>
      </w:r>
      <w:r w:rsidR="000036D3" w:rsidRPr="000C4B8E">
        <w:rPr>
          <w:rFonts w:ascii="Arial" w:hAnsi="Arial" w:cs="Arial"/>
        </w:rPr>
        <w:t xml:space="preserve"> the</w:t>
      </w:r>
      <w:proofErr w:type="gramEnd"/>
      <w:r w:rsidR="000036D3" w:rsidRPr="000C4B8E">
        <w:rPr>
          <w:rFonts w:ascii="Arial" w:hAnsi="Arial" w:cs="Arial"/>
        </w:rPr>
        <w:t xml:space="preserve"> Planning and Development process by drawing attention to the need to maintain Green Infrastructure as a way of enhancing the Living Landscape of The Bourne and wider area</w:t>
      </w:r>
    </w:p>
    <w:p w:rsidR="00437B90" w:rsidRPr="000C4B8E" w:rsidRDefault="00437B90" w:rsidP="00437B90">
      <w:pPr>
        <w:jc w:val="both"/>
        <w:rPr>
          <w:rFonts w:ascii="Arial" w:hAnsi="Arial" w:cs="Arial"/>
        </w:rPr>
      </w:pPr>
    </w:p>
    <w:p w:rsidR="00437B90" w:rsidRPr="000C4B8E" w:rsidRDefault="00666EAD" w:rsidP="00437B90">
      <w:pPr>
        <w:jc w:val="both"/>
        <w:rPr>
          <w:rFonts w:ascii="Arial" w:hAnsi="Arial" w:cs="Arial"/>
        </w:rPr>
      </w:pPr>
      <w:r>
        <w:rPr>
          <w:rFonts w:ascii="Arial" w:hAnsi="Arial" w:cs="Arial"/>
        </w:rPr>
        <w:t>h</w:t>
      </w:r>
      <w:r w:rsidR="00437B90" w:rsidRPr="000C4B8E">
        <w:rPr>
          <w:rFonts w:ascii="Arial" w:hAnsi="Arial" w:cs="Arial"/>
        </w:rPr>
        <w:t>) Make a contribution to the education of the public on local biodiversity issues through a programme of publicity and events</w:t>
      </w:r>
    </w:p>
    <w:p w:rsidR="00437B90" w:rsidRPr="000C4B8E" w:rsidRDefault="00437B90" w:rsidP="00437B90">
      <w:pPr>
        <w:jc w:val="both"/>
        <w:rPr>
          <w:rFonts w:ascii="Arial" w:hAnsi="Arial" w:cs="Arial"/>
        </w:rPr>
      </w:pPr>
    </w:p>
    <w:p w:rsidR="002410C3" w:rsidRDefault="00666EAD" w:rsidP="00437B90">
      <w:pPr>
        <w:jc w:val="both"/>
        <w:rPr>
          <w:rFonts w:ascii="Arial" w:hAnsi="Arial" w:cs="Arial"/>
        </w:rPr>
      </w:pPr>
      <w:r>
        <w:rPr>
          <w:rFonts w:ascii="Arial" w:hAnsi="Arial" w:cs="Arial"/>
        </w:rPr>
        <w:t>i</w:t>
      </w:r>
      <w:r w:rsidR="00437B90" w:rsidRPr="000C4B8E">
        <w:rPr>
          <w:rFonts w:ascii="Arial" w:hAnsi="Arial" w:cs="Arial"/>
        </w:rPr>
        <w:t>) Conduct all its activities in a professional manner with due attention to the safety of volunteers and the public</w:t>
      </w:r>
    </w:p>
    <w:p w:rsidR="00D14BAB" w:rsidRDefault="00D14BAB" w:rsidP="00437B90">
      <w:pPr>
        <w:jc w:val="both"/>
        <w:rPr>
          <w:rFonts w:ascii="Arial" w:hAnsi="Arial" w:cs="Arial"/>
        </w:rPr>
      </w:pPr>
    </w:p>
    <w:p w:rsidR="002410C3" w:rsidRPr="000C4B8E" w:rsidRDefault="002410C3">
      <w:pPr>
        <w:numPr>
          <w:ilvl w:val="0"/>
          <w:numId w:val="13"/>
        </w:numPr>
        <w:jc w:val="both"/>
        <w:rPr>
          <w:rFonts w:ascii="Arial" w:hAnsi="Arial" w:cs="Arial"/>
          <w:b/>
          <w:bCs/>
          <w:sz w:val="28"/>
        </w:rPr>
      </w:pPr>
      <w:r w:rsidRPr="000C4B8E">
        <w:rPr>
          <w:rFonts w:ascii="Arial" w:hAnsi="Arial" w:cs="Arial"/>
          <w:b/>
          <w:bCs/>
          <w:sz w:val="28"/>
        </w:rPr>
        <w:t>Powers</w:t>
      </w:r>
    </w:p>
    <w:p w:rsidR="002410C3" w:rsidRPr="000C4B8E" w:rsidRDefault="002410C3">
      <w:pPr>
        <w:jc w:val="both"/>
        <w:rPr>
          <w:rFonts w:ascii="Arial" w:hAnsi="Arial" w:cs="Arial"/>
          <w:b/>
          <w:bCs/>
        </w:rPr>
      </w:pPr>
    </w:p>
    <w:p w:rsidR="002410C3" w:rsidRPr="000C4B8E" w:rsidRDefault="002410C3">
      <w:pPr>
        <w:jc w:val="both"/>
        <w:rPr>
          <w:rFonts w:ascii="Arial" w:hAnsi="Arial" w:cs="Arial"/>
        </w:rPr>
      </w:pPr>
      <w:r w:rsidRPr="000C4B8E">
        <w:rPr>
          <w:rFonts w:ascii="Arial" w:hAnsi="Arial" w:cs="Arial"/>
        </w:rPr>
        <w:t>To fulfil the above objectives, the Group has the following powers:</w:t>
      </w:r>
    </w:p>
    <w:p w:rsidR="002410C3" w:rsidRPr="000C4B8E" w:rsidRDefault="002410C3">
      <w:pPr>
        <w:jc w:val="both"/>
        <w:rPr>
          <w:rFonts w:ascii="Arial" w:hAnsi="Arial" w:cs="Arial"/>
        </w:rPr>
      </w:pPr>
    </w:p>
    <w:p w:rsidR="002410C3" w:rsidRPr="000C4B8E" w:rsidRDefault="002410C3">
      <w:pPr>
        <w:jc w:val="both"/>
        <w:rPr>
          <w:rFonts w:ascii="Arial" w:hAnsi="Arial" w:cs="Arial"/>
        </w:rPr>
      </w:pPr>
      <w:r w:rsidRPr="000C4B8E">
        <w:rPr>
          <w:rFonts w:ascii="Arial" w:hAnsi="Arial" w:cs="Arial"/>
        </w:rPr>
        <w:t>a) To cooperate and liaise with relevant local, district and national groups and authorities</w:t>
      </w:r>
      <w:r w:rsidR="007B264E">
        <w:rPr>
          <w:rFonts w:ascii="Arial" w:hAnsi="Arial" w:cs="Arial"/>
        </w:rPr>
        <w:t xml:space="preserve"> and landowners.</w:t>
      </w:r>
      <w:r w:rsidRPr="000C4B8E">
        <w:rPr>
          <w:rFonts w:ascii="Arial" w:hAnsi="Arial" w:cs="Arial"/>
        </w:rPr>
        <w:t xml:space="preserve"> These include</w:t>
      </w:r>
      <w:r w:rsidR="00041684" w:rsidRPr="000C4B8E">
        <w:rPr>
          <w:rFonts w:ascii="Arial" w:hAnsi="Arial" w:cs="Arial"/>
        </w:rPr>
        <w:t>, but are not restricted to:</w:t>
      </w:r>
      <w:r w:rsidRPr="000C4B8E">
        <w:rPr>
          <w:rFonts w:ascii="Arial" w:hAnsi="Arial" w:cs="Arial"/>
        </w:rPr>
        <w:t>-</w:t>
      </w:r>
    </w:p>
    <w:p w:rsidR="00B7076C" w:rsidRPr="000C4B8E" w:rsidRDefault="00B7076C">
      <w:pPr>
        <w:jc w:val="both"/>
        <w:rPr>
          <w:rFonts w:ascii="Arial" w:hAnsi="Arial" w:cs="Arial"/>
        </w:rPr>
      </w:pPr>
    </w:p>
    <w:p w:rsidR="002410C3" w:rsidRPr="000C4B8E" w:rsidRDefault="002410C3">
      <w:pPr>
        <w:jc w:val="both"/>
        <w:rPr>
          <w:rFonts w:ascii="Arial" w:hAnsi="Arial" w:cs="Arial"/>
        </w:rPr>
      </w:pPr>
      <w:r w:rsidRPr="000C4B8E">
        <w:rPr>
          <w:rFonts w:ascii="Arial" w:hAnsi="Arial" w:cs="Arial"/>
        </w:rPr>
        <w:tab/>
        <w:t>Blackwater Valley Countryside Partnership</w:t>
      </w:r>
      <w:r w:rsidR="00041684" w:rsidRPr="000C4B8E">
        <w:rPr>
          <w:rFonts w:ascii="Arial" w:hAnsi="Arial" w:cs="Arial"/>
        </w:rPr>
        <w:t>,</w:t>
      </w:r>
      <w:r w:rsidRPr="000C4B8E">
        <w:rPr>
          <w:rFonts w:ascii="Arial" w:hAnsi="Arial" w:cs="Arial"/>
        </w:rPr>
        <w:t xml:space="preserve"> </w:t>
      </w:r>
    </w:p>
    <w:p w:rsidR="002410C3" w:rsidRPr="000C4B8E" w:rsidRDefault="00BC63AB">
      <w:pPr>
        <w:ind w:firstLine="720"/>
        <w:jc w:val="both"/>
        <w:rPr>
          <w:rFonts w:ascii="Arial" w:hAnsi="Arial" w:cs="Arial"/>
        </w:rPr>
      </w:pPr>
      <w:r w:rsidRPr="000C4B8E">
        <w:rPr>
          <w:rFonts w:ascii="Arial" w:hAnsi="Arial" w:cs="Arial"/>
        </w:rPr>
        <w:t xml:space="preserve">The </w:t>
      </w:r>
      <w:r w:rsidR="002410C3" w:rsidRPr="000C4B8E">
        <w:rPr>
          <w:rFonts w:ascii="Arial" w:hAnsi="Arial" w:cs="Arial"/>
        </w:rPr>
        <w:t>Bourne Residents’ Association</w:t>
      </w:r>
      <w:r w:rsidR="00041684" w:rsidRPr="000C4B8E">
        <w:rPr>
          <w:rFonts w:ascii="Arial" w:hAnsi="Arial" w:cs="Arial"/>
        </w:rPr>
        <w:t>,</w:t>
      </w:r>
    </w:p>
    <w:p w:rsidR="002410C3" w:rsidRPr="000C4B8E" w:rsidRDefault="002410C3">
      <w:pPr>
        <w:ind w:firstLine="720"/>
        <w:jc w:val="both"/>
        <w:rPr>
          <w:rFonts w:ascii="Arial" w:hAnsi="Arial" w:cs="Arial"/>
        </w:rPr>
      </w:pPr>
      <w:r w:rsidRPr="000C4B8E">
        <w:rPr>
          <w:rFonts w:ascii="Arial" w:hAnsi="Arial" w:cs="Arial"/>
        </w:rPr>
        <w:t>Farnham Town Council</w:t>
      </w:r>
      <w:r w:rsidR="00041684" w:rsidRPr="000C4B8E">
        <w:rPr>
          <w:rFonts w:ascii="Arial" w:hAnsi="Arial" w:cs="Arial"/>
        </w:rPr>
        <w:t>,</w:t>
      </w:r>
    </w:p>
    <w:p w:rsidR="002410C3" w:rsidRPr="000C4B8E" w:rsidRDefault="002410C3">
      <w:pPr>
        <w:jc w:val="both"/>
        <w:rPr>
          <w:rFonts w:ascii="Arial" w:hAnsi="Arial" w:cs="Arial"/>
        </w:rPr>
      </w:pPr>
      <w:r w:rsidRPr="000C4B8E">
        <w:rPr>
          <w:rFonts w:ascii="Arial" w:hAnsi="Arial" w:cs="Arial"/>
        </w:rPr>
        <w:tab/>
        <w:t>Royal Society for the Protection of Birds</w:t>
      </w:r>
      <w:r w:rsidR="00041684" w:rsidRPr="000C4B8E">
        <w:rPr>
          <w:rFonts w:ascii="Arial" w:hAnsi="Arial" w:cs="Arial"/>
        </w:rPr>
        <w:t>,</w:t>
      </w:r>
    </w:p>
    <w:p w:rsidR="002410C3" w:rsidRPr="000C4B8E" w:rsidRDefault="002410C3">
      <w:pPr>
        <w:jc w:val="both"/>
        <w:rPr>
          <w:rFonts w:ascii="Arial" w:hAnsi="Arial" w:cs="Arial"/>
        </w:rPr>
      </w:pPr>
      <w:r w:rsidRPr="000C4B8E">
        <w:rPr>
          <w:rFonts w:ascii="Arial" w:hAnsi="Arial" w:cs="Arial"/>
        </w:rPr>
        <w:tab/>
        <w:t>Surrey County Council</w:t>
      </w:r>
      <w:r w:rsidR="00041684" w:rsidRPr="000C4B8E">
        <w:rPr>
          <w:rFonts w:ascii="Arial" w:hAnsi="Arial" w:cs="Arial"/>
        </w:rPr>
        <w:t>,</w:t>
      </w:r>
      <w:r w:rsidRPr="000C4B8E">
        <w:rPr>
          <w:rFonts w:ascii="Arial" w:hAnsi="Arial" w:cs="Arial"/>
        </w:rPr>
        <w:t xml:space="preserve"> </w:t>
      </w:r>
    </w:p>
    <w:p w:rsidR="002410C3" w:rsidRPr="000C4B8E" w:rsidRDefault="002410C3">
      <w:pPr>
        <w:jc w:val="both"/>
        <w:rPr>
          <w:rFonts w:ascii="Arial" w:hAnsi="Arial" w:cs="Arial"/>
        </w:rPr>
      </w:pPr>
      <w:r w:rsidRPr="000C4B8E">
        <w:rPr>
          <w:rFonts w:ascii="Arial" w:hAnsi="Arial" w:cs="Arial"/>
        </w:rPr>
        <w:tab/>
        <w:t>Surrey Wildlife Trust</w:t>
      </w:r>
      <w:r w:rsidR="00041684" w:rsidRPr="000C4B8E">
        <w:rPr>
          <w:rFonts w:ascii="Arial" w:hAnsi="Arial" w:cs="Arial"/>
        </w:rPr>
        <w:t>,</w:t>
      </w:r>
    </w:p>
    <w:p w:rsidR="00041684" w:rsidRPr="000C4B8E" w:rsidRDefault="00041684" w:rsidP="00041684">
      <w:pPr>
        <w:ind w:firstLine="720"/>
        <w:jc w:val="both"/>
        <w:rPr>
          <w:rFonts w:ascii="Arial" w:hAnsi="Arial" w:cs="Arial"/>
        </w:rPr>
      </w:pPr>
      <w:r w:rsidRPr="000C4B8E">
        <w:rPr>
          <w:rFonts w:ascii="Arial" w:hAnsi="Arial" w:cs="Arial"/>
        </w:rPr>
        <w:t xml:space="preserve">Surrey Bat Group </w:t>
      </w:r>
      <w:r w:rsidR="002D4D01" w:rsidRPr="000C4B8E">
        <w:rPr>
          <w:rFonts w:ascii="Arial" w:hAnsi="Arial" w:cs="Arial"/>
        </w:rPr>
        <w:t>/</w:t>
      </w:r>
      <w:r w:rsidRPr="000C4B8E">
        <w:rPr>
          <w:rFonts w:ascii="Arial" w:hAnsi="Arial" w:cs="Arial"/>
        </w:rPr>
        <w:t xml:space="preserve"> Surrey Amphibian &amp; Reptile Group, </w:t>
      </w:r>
    </w:p>
    <w:p w:rsidR="00BC63AB" w:rsidRPr="000C4B8E" w:rsidRDefault="002410C3">
      <w:pPr>
        <w:ind w:firstLine="720"/>
        <w:jc w:val="both"/>
        <w:rPr>
          <w:rFonts w:ascii="Arial" w:hAnsi="Arial" w:cs="Arial"/>
        </w:rPr>
      </w:pPr>
      <w:r w:rsidRPr="000C4B8E">
        <w:rPr>
          <w:rFonts w:ascii="Arial" w:hAnsi="Arial" w:cs="Arial"/>
        </w:rPr>
        <w:t>Waverley Borough Council</w:t>
      </w:r>
      <w:r w:rsidR="00041684" w:rsidRPr="000C4B8E">
        <w:rPr>
          <w:rFonts w:ascii="Arial" w:hAnsi="Arial" w:cs="Arial"/>
        </w:rPr>
        <w:t>,</w:t>
      </w:r>
      <w:r w:rsidRPr="000C4B8E">
        <w:rPr>
          <w:rFonts w:ascii="Arial" w:hAnsi="Arial" w:cs="Arial"/>
        </w:rPr>
        <w:t xml:space="preserve"> </w:t>
      </w:r>
    </w:p>
    <w:p w:rsidR="000F04DD" w:rsidRDefault="000F04DD">
      <w:pPr>
        <w:ind w:firstLine="720"/>
        <w:jc w:val="both"/>
        <w:rPr>
          <w:rFonts w:ascii="Arial" w:hAnsi="Arial" w:cs="Arial"/>
        </w:rPr>
      </w:pPr>
      <w:proofErr w:type="gramStart"/>
      <w:r w:rsidRPr="000C4B8E">
        <w:rPr>
          <w:rFonts w:ascii="Arial" w:hAnsi="Arial" w:cs="Arial"/>
        </w:rPr>
        <w:t>The Environment Agency</w:t>
      </w:r>
      <w:r w:rsidR="00041684" w:rsidRPr="000C4B8E">
        <w:rPr>
          <w:rFonts w:ascii="Arial" w:hAnsi="Arial" w:cs="Arial"/>
        </w:rPr>
        <w:t>.</w:t>
      </w:r>
      <w:proofErr w:type="gramEnd"/>
    </w:p>
    <w:p w:rsidR="007B264E" w:rsidRPr="000C4B8E" w:rsidRDefault="007B264E">
      <w:pPr>
        <w:ind w:firstLine="720"/>
        <w:jc w:val="both"/>
        <w:rPr>
          <w:rFonts w:ascii="Arial" w:hAnsi="Arial" w:cs="Arial"/>
        </w:rPr>
      </w:pPr>
      <w:r>
        <w:rPr>
          <w:rFonts w:ascii="Arial" w:hAnsi="Arial" w:cs="Arial"/>
        </w:rPr>
        <w:t xml:space="preserve">Woodland and other land owners. </w:t>
      </w:r>
    </w:p>
    <w:p w:rsidR="002410C3" w:rsidRPr="000C4B8E" w:rsidRDefault="002410C3">
      <w:pPr>
        <w:jc w:val="both"/>
        <w:rPr>
          <w:rFonts w:ascii="Arial" w:hAnsi="Arial" w:cs="Arial"/>
        </w:rPr>
      </w:pPr>
    </w:p>
    <w:p w:rsidR="002410C3" w:rsidRPr="000C4B8E" w:rsidRDefault="002410C3">
      <w:pPr>
        <w:jc w:val="both"/>
        <w:rPr>
          <w:rFonts w:ascii="Arial" w:hAnsi="Arial" w:cs="Arial"/>
        </w:rPr>
      </w:pPr>
      <w:r w:rsidRPr="000C4B8E">
        <w:rPr>
          <w:rFonts w:ascii="Arial" w:hAnsi="Arial" w:cs="Arial"/>
        </w:rPr>
        <w:t>b) To advertise and otherwise promote the Group in order to attract new volunteers</w:t>
      </w:r>
    </w:p>
    <w:p w:rsidR="002410C3" w:rsidRPr="000C4B8E" w:rsidRDefault="002410C3">
      <w:pPr>
        <w:jc w:val="both"/>
        <w:rPr>
          <w:rFonts w:ascii="Arial" w:hAnsi="Arial" w:cs="Arial"/>
        </w:rPr>
      </w:pPr>
    </w:p>
    <w:p w:rsidR="002410C3" w:rsidRPr="000C4B8E" w:rsidRDefault="002410C3">
      <w:pPr>
        <w:jc w:val="both"/>
        <w:rPr>
          <w:rFonts w:ascii="Arial" w:hAnsi="Arial" w:cs="Arial"/>
        </w:rPr>
      </w:pPr>
      <w:r w:rsidRPr="000C4B8E">
        <w:rPr>
          <w:rFonts w:ascii="Arial" w:hAnsi="Arial" w:cs="Arial"/>
        </w:rPr>
        <w:t>c) To</w:t>
      </w:r>
      <w:r w:rsidR="004B23F5" w:rsidRPr="000C4B8E">
        <w:rPr>
          <w:rFonts w:ascii="Arial" w:hAnsi="Arial" w:cs="Arial"/>
        </w:rPr>
        <w:t xml:space="preserve"> develop strategies for the enhancement of local biodiversity as a framework for carrying out</w:t>
      </w:r>
      <w:r w:rsidR="00453DFD" w:rsidRPr="000C4B8E">
        <w:rPr>
          <w:rFonts w:ascii="Arial" w:hAnsi="Arial" w:cs="Arial"/>
        </w:rPr>
        <w:t xml:space="preserve"> the </w:t>
      </w:r>
      <w:r w:rsidR="004B23F5" w:rsidRPr="000C4B8E">
        <w:rPr>
          <w:rFonts w:ascii="Arial" w:hAnsi="Arial" w:cs="Arial"/>
        </w:rPr>
        <w:t>projects and activities</w:t>
      </w:r>
      <w:r w:rsidR="00453DFD" w:rsidRPr="000C4B8E">
        <w:rPr>
          <w:rFonts w:ascii="Arial" w:hAnsi="Arial" w:cs="Arial"/>
        </w:rPr>
        <w:t xml:space="preserve"> of the Group</w:t>
      </w:r>
      <w:r w:rsidR="004B23F5" w:rsidRPr="000C4B8E">
        <w:rPr>
          <w:rFonts w:ascii="Arial" w:hAnsi="Arial" w:cs="Arial"/>
        </w:rPr>
        <w:t xml:space="preserve">. </w:t>
      </w:r>
    </w:p>
    <w:p w:rsidR="004B23F5" w:rsidRPr="000C4B8E" w:rsidRDefault="004B23F5">
      <w:pPr>
        <w:jc w:val="both"/>
        <w:rPr>
          <w:rFonts w:ascii="Arial" w:hAnsi="Arial" w:cs="Arial"/>
        </w:rPr>
      </w:pPr>
    </w:p>
    <w:p w:rsidR="002410C3" w:rsidRPr="000C4B8E" w:rsidRDefault="002410C3">
      <w:pPr>
        <w:jc w:val="both"/>
        <w:rPr>
          <w:rFonts w:ascii="Arial" w:hAnsi="Arial" w:cs="Arial"/>
        </w:rPr>
      </w:pPr>
      <w:r w:rsidRPr="000C4B8E">
        <w:rPr>
          <w:rFonts w:ascii="Arial" w:hAnsi="Arial" w:cs="Arial"/>
        </w:rPr>
        <w:t xml:space="preserve">d) To raise funds and apply for, invite, obtain, collect and receive contributions, and to account for such funds in a transparent manner and </w:t>
      </w:r>
      <w:proofErr w:type="gramStart"/>
      <w:r w:rsidRPr="000C4B8E">
        <w:rPr>
          <w:rFonts w:ascii="Arial" w:hAnsi="Arial" w:cs="Arial"/>
        </w:rPr>
        <w:t>ensure</w:t>
      </w:r>
      <w:proofErr w:type="gramEnd"/>
      <w:r w:rsidRPr="000C4B8E">
        <w:rPr>
          <w:rFonts w:ascii="Arial" w:hAnsi="Arial" w:cs="Arial"/>
        </w:rPr>
        <w:t xml:space="preserve"> that funds are spent appropriately to achieve the aim of the Group</w:t>
      </w:r>
    </w:p>
    <w:p w:rsidR="002410C3" w:rsidRPr="000C4B8E" w:rsidRDefault="002410C3">
      <w:pPr>
        <w:jc w:val="both"/>
        <w:rPr>
          <w:rFonts w:ascii="Arial" w:hAnsi="Arial" w:cs="Arial"/>
        </w:rPr>
      </w:pPr>
    </w:p>
    <w:p w:rsidR="002410C3" w:rsidRPr="000C4B8E" w:rsidRDefault="002410C3">
      <w:pPr>
        <w:jc w:val="both"/>
        <w:rPr>
          <w:rFonts w:ascii="Arial" w:hAnsi="Arial" w:cs="Arial"/>
        </w:rPr>
      </w:pPr>
      <w:r w:rsidRPr="000C4B8E">
        <w:rPr>
          <w:rFonts w:ascii="Arial" w:hAnsi="Arial" w:cs="Arial"/>
        </w:rPr>
        <w:t>e) To acquire, maintain and dispose of appropriate property, such as tools and first-aid kits</w:t>
      </w:r>
    </w:p>
    <w:p w:rsidR="002410C3" w:rsidRPr="000C4B8E" w:rsidRDefault="002410C3">
      <w:pPr>
        <w:jc w:val="both"/>
        <w:rPr>
          <w:rFonts w:ascii="Arial" w:hAnsi="Arial" w:cs="Arial"/>
        </w:rPr>
      </w:pPr>
    </w:p>
    <w:p w:rsidR="002410C3" w:rsidRPr="000C4B8E" w:rsidRDefault="002410C3">
      <w:pPr>
        <w:jc w:val="both"/>
        <w:rPr>
          <w:rFonts w:ascii="Arial" w:hAnsi="Arial" w:cs="Arial"/>
        </w:rPr>
      </w:pPr>
      <w:r w:rsidRPr="000C4B8E">
        <w:rPr>
          <w:rFonts w:ascii="Arial" w:hAnsi="Arial" w:cs="Arial"/>
        </w:rPr>
        <w:t>f) To form and dissolve sub-committees</w:t>
      </w:r>
    </w:p>
    <w:p w:rsidR="002410C3" w:rsidRPr="000C4B8E" w:rsidRDefault="002410C3">
      <w:pPr>
        <w:jc w:val="both"/>
        <w:rPr>
          <w:rFonts w:ascii="Arial" w:hAnsi="Arial" w:cs="Arial"/>
        </w:rPr>
      </w:pPr>
    </w:p>
    <w:p w:rsidR="002410C3" w:rsidRPr="000C4B8E" w:rsidRDefault="002410C3">
      <w:pPr>
        <w:jc w:val="both"/>
        <w:rPr>
          <w:rFonts w:ascii="Arial" w:hAnsi="Arial" w:cs="Arial"/>
        </w:rPr>
      </w:pPr>
      <w:r w:rsidRPr="000C4B8E">
        <w:rPr>
          <w:rFonts w:ascii="Arial" w:hAnsi="Arial" w:cs="Arial"/>
        </w:rPr>
        <w:t xml:space="preserve">g) To make </w:t>
      </w:r>
      <w:r w:rsidR="00453DFD" w:rsidRPr="000C4B8E">
        <w:rPr>
          <w:rFonts w:ascii="Arial" w:hAnsi="Arial" w:cs="Arial"/>
        </w:rPr>
        <w:t>policies</w:t>
      </w:r>
      <w:r w:rsidRPr="000C4B8E">
        <w:rPr>
          <w:rFonts w:ascii="Arial" w:hAnsi="Arial" w:cs="Arial"/>
        </w:rPr>
        <w:t xml:space="preserve"> for the running of the Group </w:t>
      </w:r>
      <w:r w:rsidR="00453DFD" w:rsidRPr="000C4B8E">
        <w:rPr>
          <w:rFonts w:ascii="Arial" w:hAnsi="Arial" w:cs="Arial"/>
        </w:rPr>
        <w:t xml:space="preserve">and safety of its members </w:t>
      </w:r>
      <w:r w:rsidRPr="000C4B8E">
        <w:rPr>
          <w:rFonts w:ascii="Arial" w:hAnsi="Arial" w:cs="Arial"/>
        </w:rPr>
        <w:t>consistent with this constitution</w:t>
      </w:r>
    </w:p>
    <w:p w:rsidR="00CF0192" w:rsidRPr="000C4B8E" w:rsidRDefault="00CF0192">
      <w:pPr>
        <w:jc w:val="both"/>
        <w:rPr>
          <w:rFonts w:ascii="Arial" w:hAnsi="Arial" w:cs="Arial"/>
        </w:rPr>
      </w:pPr>
    </w:p>
    <w:p w:rsidR="00CF0192" w:rsidRPr="000C4B8E" w:rsidRDefault="00CF0192" w:rsidP="00CF0192">
      <w:pPr>
        <w:jc w:val="both"/>
        <w:rPr>
          <w:rFonts w:ascii="Arial" w:hAnsi="Arial" w:cs="Arial"/>
        </w:rPr>
      </w:pPr>
      <w:r w:rsidRPr="000C4B8E">
        <w:rPr>
          <w:rFonts w:ascii="Arial" w:hAnsi="Arial" w:cs="Arial"/>
        </w:rPr>
        <w:t>h) To comment on local and national policies and local planning applications where, in the opinion of the Committee, these will have a direct and significant impact on maintaining biodiversity and conservation in the area of</w:t>
      </w:r>
      <w:r w:rsidR="004B23F5" w:rsidRPr="000C4B8E">
        <w:rPr>
          <w:rFonts w:ascii="Arial" w:hAnsi="Arial" w:cs="Arial"/>
        </w:rPr>
        <w:t xml:space="preserve"> T</w:t>
      </w:r>
      <w:r w:rsidRPr="000C4B8E">
        <w:rPr>
          <w:rFonts w:ascii="Arial" w:hAnsi="Arial" w:cs="Arial"/>
        </w:rPr>
        <w:t>he Bourne.</w:t>
      </w:r>
    </w:p>
    <w:p w:rsidR="002410C3" w:rsidRPr="000C4B8E" w:rsidRDefault="002410C3">
      <w:pPr>
        <w:jc w:val="both"/>
        <w:rPr>
          <w:rFonts w:ascii="Arial" w:hAnsi="Arial" w:cs="Arial"/>
        </w:rPr>
      </w:pPr>
    </w:p>
    <w:p w:rsidR="002410C3" w:rsidRPr="000C4B8E" w:rsidRDefault="00453DFD" w:rsidP="00453DFD">
      <w:pPr>
        <w:jc w:val="both"/>
        <w:rPr>
          <w:rFonts w:ascii="Arial" w:hAnsi="Arial" w:cs="Arial"/>
        </w:rPr>
      </w:pPr>
      <w:r w:rsidRPr="000C4B8E">
        <w:rPr>
          <w:rFonts w:ascii="Arial" w:hAnsi="Arial" w:cs="Arial"/>
        </w:rPr>
        <w:t xml:space="preserve">j) </w:t>
      </w:r>
      <w:r w:rsidR="002410C3" w:rsidRPr="000C4B8E">
        <w:rPr>
          <w:rFonts w:ascii="Arial" w:hAnsi="Arial" w:cs="Arial"/>
        </w:rPr>
        <w:t xml:space="preserve">To </w:t>
      </w:r>
      <w:r w:rsidR="00041684" w:rsidRPr="000C4B8E">
        <w:rPr>
          <w:rFonts w:ascii="Arial" w:hAnsi="Arial" w:cs="Arial"/>
        </w:rPr>
        <w:t xml:space="preserve">undertake </w:t>
      </w:r>
      <w:r w:rsidR="002410C3" w:rsidRPr="000C4B8E">
        <w:rPr>
          <w:rFonts w:ascii="Arial" w:hAnsi="Arial" w:cs="Arial"/>
        </w:rPr>
        <w:t>any other lawful t</w:t>
      </w:r>
      <w:r w:rsidR="00041684" w:rsidRPr="000C4B8E">
        <w:rPr>
          <w:rFonts w:ascii="Arial" w:hAnsi="Arial" w:cs="Arial"/>
        </w:rPr>
        <w:t xml:space="preserve">asks </w:t>
      </w:r>
      <w:r w:rsidR="002410C3" w:rsidRPr="000C4B8E">
        <w:rPr>
          <w:rFonts w:ascii="Arial" w:hAnsi="Arial" w:cs="Arial"/>
        </w:rPr>
        <w:t>to achieve the objectives</w:t>
      </w:r>
    </w:p>
    <w:p w:rsidR="00453DFD" w:rsidRPr="000C4B8E" w:rsidRDefault="00453DFD" w:rsidP="00453DFD">
      <w:pPr>
        <w:jc w:val="both"/>
        <w:rPr>
          <w:rFonts w:ascii="Arial" w:hAnsi="Arial" w:cs="Arial"/>
        </w:rPr>
      </w:pPr>
    </w:p>
    <w:p w:rsidR="00B7076C" w:rsidRDefault="00B7076C">
      <w:pPr>
        <w:jc w:val="both"/>
        <w:rPr>
          <w:rFonts w:ascii="Arial" w:hAnsi="Arial" w:cs="Arial"/>
        </w:rPr>
      </w:pPr>
    </w:p>
    <w:p w:rsidR="00D14BAB" w:rsidRDefault="00D14BAB">
      <w:pPr>
        <w:jc w:val="both"/>
        <w:rPr>
          <w:rFonts w:ascii="Arial" w:hAnsi="Arial" w:cs="Arial"/>
        </w:rPr>
      </w:pPr>
    </w:p>
    <w:p w:rsidR="00D14BAB" w:rsidRDefault="00D14BAB">
      <w:pPr>
        <w:jc w:val="both"/>
        <w:rPr>
          <w:rFonts w:ascii="Arial" w:hAnsi="Arial" w:cs="Arial"/>
        </w:rPr>
      </w:pPr>
    </w:p>
    <w:p w:rsidR="00D14BAB" w:rsidRPr="000C4B8E" w:rsidRDefault="00D14BAB">
      <w:pPr>
        <w:jc w:val="both"/>
        <w:rPr>
          <w:rFonts w:ascii="Arial" w:hAnsi="Arial" w:cs="Arial"/>
        </w:rPr>
      </w:pPr>
    </w:p>
    <w:p w:rsidR="002410C3" w:rsidRPr="000C4B8E" w:rsidRDefault="002410C3" w:rsidP="00F16ADF">
      <w:pPr>
        <w:numPr>
          <w:ilvl w:val="0"/>
          <w:numId w:val="13"/>
        </w:numPr>
        <w:jc w:val="both"/>
        <w:rPr>
          <w:rFonts w:ascii="Arial" w:hAnsi="Arial" w:cs="Arial"/>
          <w:b/>
          <w:bCs/>
        </w:rPr>
      </w:pPr>
      <w:r w:rsidRPr="000C4B8E">
        <w:rPr>
          <w:rFonts w:ascii="Arial" w:hAnsi="Arial" w:cs="Arial"/>
          <w:b/>
          <w:bCs/>
          <w:sz w:val="28"/>
        </w:rPr>
        <w:t>Members</w:t>
      </w:r>
      <w:r w:rsidR="00CA7655" w:rsidRPr="000C4B8E">
        <w:rPr>
          <w:rFonts w:ascii="Arial" w:hAnsi="Arial" w:cs="Arial"/>
          <w:b/>
          <w:bCs/>
          <w:sz w:val="28"/>
        </w:rPr>
        <w:t xml:space="preserve"> </w:t>
      </w:r>
    </w:p>
    <w:p w:rsidR="00F16ADF" w:rsidRPr="000C4B8E" w:rsidRDefault="00F16ADF" w:rsidP="00F16ADF">
      <w:pPr>
        <w:jc w:val="both"/>
        <w:rPr>
          <w:rFonts w:ascii="Arial" w:hAnsi="Arial" w:cs="Arial"/>
          <w:b/>
          <w:bCs/>
        </w:rPr>
      </w:pPr>
    </w:p>
    <w:p w:rsidR="002410C3" w:rsidRPr="000C4B8E" w:rsidRDefault="00F16ADF">
      <w:pPr>
        <w:pStyle w:val="BodyText"/>
      </w:pPr>
      <w:r w:rsidRPr="000C4B8E">
        <w:t>A</w:t>
      </w:r>
      <w:r w:rsidR="002410C3" w:rsidRPr="000C4B8E">
        <w:t xml:space="preserve">nyone who supports the objectives of the Group </w:t>
      </w:r>
      <w:r w:rsidRPr="000C4B8E">
        <w:t>and wishes to undertake active participation in fulfilling the</w:t>
      </w:r>
      <w:r w:rsidR="00BE452F" w:rsidRPr="000C4B8E">
        <w:t xml:space="preserve">se objectives </w:t>
      </w:r>
      <w:r w:rsidRPr="000C4B8E">
        <w:t xml:space="preserve">may become a Member of the Group </w:t>
      </w:r>
      <w:r w:rsidR="002410C3" w:rsidRPr="000C4B8E">
        <w:t>on such terms as the Committee shall decide</w:t>
      </w:r>
      <w:r w:rsidR="002D4D01" w:rsidRPr="000C4B8E">
        <w:t>.</w:t>
      </w:r>
      <w:r w:rsidR="002410C3" w:rsidRPr="000C4B8E">
        <w:t xml:space="preserve"> The assets of the Group may not be given to the members.</w:t>
      </w:r>
    </w:p>
    <w:p w:rsidR="002410C3" w:rsidRPr="000C4B8E" w:rsidRDefault="002410C3">
      <w:pPr>
        <w:pStyle w:val="BodyText"/>
      </w:pPr>
    </w:p>
    <w:p w:rsidR="0013375A" w:rsidRPr="000C4B8E" w:rsidRDefault="0013375A" w:rsidP="00414BDA">
      <w:pPr>
        <w:pStyle w:val="BodyText"/>
        <w:ind w:left="426" w:hanging="426"/>
        <w:rPr>
          <w:b/>
          <w:sz w:val="28"/>
          <w:szCs w:val="28"/>
        </w:rPr>
      </w:pPr>
      <w:r w:rsidRPr="000C4B8E">
        <w:rPr>
          <w:b/>
          <w:sz w:val="28"/>
          <w:szCs w:val="28"/>
        </w:rPr>
        <w:t>6</w:t>
      </w:r>
      <w:r w:rsidR="00414BDA" w:rsidRPr="000C4B8E">
        <w:rPr>
          <w:b/>
          <w:sz w:val="28"/>
          <w:szCs w:val="28"/>
        </w:rPr>
        <w:t>.</w:t>
      </w:r>
      <w:r w:rsidR="00414BDA" w:rsidRPr="000C4B8E">
        <w:rPr>
          <w:b/>
          <w:sz w:val="28"/>
          <w:szCs w:val="28"/>
        </w:rPr>
        <w:tab/>
      </w:r>
      <w:r w:rsidRPr="000C4B8E">
        <w:rPr>
          <w:b/>
          <w:sz w:val="28"/>
          <w:szCs w:val="28"/>
        </w:rPr>
        <w:t xml:space="preserve">Friends </w:t>
      </w:r>
    </w:p>
    <w:p w:rsidR="0013375A" w:rsidRPr="000C4B8E" w:rsidRDefault="0013375A">
      <w:pPr>
        <w:pStyle w:val="BodyText"/>
        <w:rPr>
          <w:b/>
          <w:sz w:val="28"/>
          <w:szCs w:val="28"/>
        </w:rPr>
      </w:pPr>
    </w:p>
    <w:p w:rsidR="0013375A" w:rsidRPr="000C4B8E" w:rsidRDefault="0013375A">
      <w:pPr>
        <w:pStyle w:val="BodyText"/>
      </w:pPr>
      <w:r w:rsidRPr="000C4B8E">
        <w:t xml:space="preserve">Anyone who supports the objectives of the Group but is not able or does not wish to participate in an active capacity may become a Friend of the Group on such terms as the Committee shall </w:t>
      </w:r>
      <w:proofErr w:type="gramStart"/>
      <w:r w:rsidRPr="000C4B8E">
        <w:t>decide,</w:t>
      </w:r>
      <w:proofErr w:type="gramEnd"/>
      <w:r w:rsidRPr="000C4B8E">
        <w:t xml:space="preserve"> which may include an annual subscription.</w:t>
      </w:r>
      <w:r w:rsidR="005E4BD9" w:rsidRPr="000C4B8E">
        <w:t xml:space="preserve"> Levels of annual subscription may be subject to periodic review. </w:t>
      </w:r>
    </w:p>
    <w:p w:rsidR="00BE452F" w:rsidRPr="000C4B8E" w:rsidRDefault="00BE452F" w:rsidP="00414BDA">
      <w:pPr>
        <w:ind w:left="426" w:hanging="426"/>
        <w:jc w:val="both"/>
        <w:rPr>
          <w:rFonts w:ascii="Arial" w:hAnsi="Arial" w:cs="Arial"/>
          <w:b/>
          <w:bCs/>
          <w:sz w:val="28"/>
        </w:rPr>
      </w:pPr>
    </w:p>
    <w:p w:rsidR="00414BDA" w:rsidRPr="000C4B8E" w:rsidRDefault="0013375A" w:rsidP="00414BDA">
      <w:pPr>
        <w:ind w:left="426" w:hanging="426"/>
        <w:jc w:val="both"/>
        <w:rPr>
          <w:rFonts w:ascii="Arial" w:hAnsi="Arial" w:cs="Arial"/>
          <w:b/>
          <w:bCs/>
          <w:sz w:val="28"/>
        </w:rPr>
      </w:pPr>
      <w:r w:rsidRPr="000C4B8E">
        <w:rPr>
          <w:rFonts w:ascii="Arial" w:hAnsi="Arial" w:cs="Arial"/>
          <w:b/>
          <w:bCs/>
          <w:sz w:val="28"/>
        </w:rPr>
        <w:t>7.</w:t>
      </w:r>
      <w:r w:rsidRPr="000C4B8E">
        <w:rPr>
          <w:rFonts w:ascii="Arial" w:hAnsi="Arial" w:cs="Arial"/>
          <w:b/>
          <w:bCs/>
          <w:sz w:val="28"/>
        </w:rPr>
        <w:tab/>
      </w:r>
      <w:r w:rsidR="00414BDA" w:rsidRPr="000C4B8E">
        <w:rPr>
          <w:rFonts w:ascii="Arial" w:hAnsi="Arial" w:cs="Arial"/>
          <w:b/>
          <w:bCs/>
          <w:sz w:val="28"/>
        </w:rPr>
        <w:t>Annual Meeting</w:t>
      </w:r>
    </w:p>
    <w:p w:rsidR="00414BDA" w:rsidRPr="000C4B8E" w:rsidRDefault="00414BDA" w:rsidP="00414BDA">
      <w:pPr>
        <w:ind w:left="426" w:hanging="426"/>
        <w:jc w:val="both"/>
        <w:rPr>
          <w:rFonts w:ascii="Arial" w:hAnsi="Arial" w:cs="Arial"/>
          <w:b/>
          <w:bCs/>
          <w:sz w:val="28"/>
        </w:rPr>
      </w:pPr>
    </w:p>
    <w:p w:rsidR="00414BDA" w:rsidRPr="000C4B8E" w:rsidRDefault="00414BDA" w:rsidP="00414BDA">
      <w:pPr>
        <w:jc w:val="both"/>
        <w:rPr>
          <w:rFonts w:ascii="Arial" w:hAnsi="Arial" w:cs="Arial"/>
          <w:bCs/>
        </w:rPr>
      </w:pPr>
      <w:r w:rsidRPr="000C4B8E">
        <w:rPr>
          <w:rFonts w:ascii="Arial" w:hAnsi="Arial" w:cs="Arial"/>
          <w:bCs/>
        </w:rPr>
        <w:t xml:space="preserve">An </w:t>
      </w:r>
      <w:r w:rsidR="00BE452F" w:rsidRPr="000C4B8E">
        <w:rPr>
          <w:rFonts w:ascii="Arial" w:hAnsi="Arial" w:cs="Arial"/>
          <w:bCs/>
        </w:rPr>
        <w:t>A</w:t>
      </w:r>
      <w:r w:rsidRPr="000C4B8E">
        <w:rPr>
          <w:rFonts w:ascii="Arial" w:hAnsi="Arial" w:cs="Arial"/>
          <w:bCs/>
        </w:rPr>
        <w:t xml:space="preserve">nnual </w:t>
      </w:r>
      <w:r w:rsidR="00BE452F" w:rsidRPr="000C4B8E">
        <w:rPr>
          <w:rFonts w:ascii="Arial" w:hAnsi="Arial" w:cs="Arial"/>
          <w:bCs/>
        </w:rPr>
        <w:t>M</w:t>
      </w:r>
      <w:r w:rsidRPr="000C4B8E">
        <w:rPr>
          <w:rFonts w:ascii="Arial" w:hAnsi="Arial" w:cs="Arial"/>
          <w:bCs/>
        </w:rPr>
        <w:t>eeting, open to all Members and Friends, shall be held each year</w:t>
      </w:r>
      <w:r w:rsidRPr="000C4B8E">
        <w:rPr>
          <w:rFonts w:ascii="Arial" w:hAnsi="Arial" w:cs="Arial"/>
          <w:b/>
          <w:bCs/>
        </w:rPr>
        <w:t xml:space="preserve"> </w:t>
      </w:r>
      <w:r w:rsidR="000E5FB9" w:rsidRPr="000C4B8E">
        <w:rPr>
          <w:rFonts w:ascii="Arial" w:hAnsi="Arial" w:cs="Arial"/>
          <w:bCs/>
        </w:rPr>
        <w:t>to</w:t>
      </w:r>
      <w:r w:rsidR="000E5FB9" w:rsidRPr="000C4B8E">
        <w:rPr>
          <w:rFonts w:ascii="Arial" w:hAnsi="Arial" w:cs="Arial"/>
          <w:b/>
          <w:bCs/>
        </w:rPr>
        <w:t xml:space="preserve"> </w:t>
      </w:r>
      <w:r w:rsidR="000E5FB9" w:rsidRPr="000C4B8E">
        <w:rPr>
          <w:rFonts w:ascii="Arial" w:hAnsi="Arial" w:cs="Arial"/>
          <w:bCs/>
        </w:rPr>
        <w:t xml:space="preserve">receive the annual report of the chairperson and the minutes of the previous </w:t>
      </w:r>
      <w:r w:rsidR="00BE452F" w:rsidRPr="000C4B8E">
        <w:rPr>
          <w:rFonts w:ascii="Arial" w:hAnsi="Arial" w:cs="Arial"/>
          <w:bCs/>
        </w:rPr>
        <w:t>A</w:t>
      </w:r>
      <w:r w:rsidR="000E5FB9" w:rsidRPr="000C4B8E">
        <w:rPr>
          <w:rFonts w:ascii="Arial" w:hAnsi="Arial" w:cs="Arial"/>
          <w:bCs/>
        </w:rPr>
        <w:t xml:space="preserve">nnual </w:t>
      </w:r>
      <w:r w:rsidR="00BE452F" w:rsidRPr="000C4B8E">
        <w:rPr>
          <w:rFonts w:ascii="Arial" w:hAnsi="Arial" w:cs="Arial"/>
          <w:bCs/>
        </w:rPr>
        <w:t>M</w:t>
      </w:r>
      <w:r w:rsidR="000E5FB9" w:rsidRPr="000C4B8E">
        <w:rPr>
          <w:rFonts w:ascii="Arial" w:hAnsi="Arial" w:cs="Arial"/>
          <w:bCs/>
        </w:rPr>
        <w:t xml:space="preserve">eeting and to elect the officers of the Group Committee, including a chairperson, a treasurer and a secretary. </w:t>
      </w:r>
      <w:r w:rsidR="00F86388" w:rsidRPr="000C4B8E">
        <w:rPr>
          <w:rFonts w:ascii="Arial" w:hAnsi="Arial" w:cs="Arial"/>
        </w:rPr>
        <w:t xml:space="preserve">All members of the Committee shall step down but be eligible for re-election at each </w:t>
      </w:r>
      <w:r w:rsidR="00BE452F" w:rsidRPr="000C4B8E">
        <w:rPr>
          <w:rFonts w:ascii="Arial" w:hAnsi="Arial" w:cs="Arial"/>
        </w:rPr>
        <w:t>A</w:t>
      </w:r>
      <w:r w:rsidR="00F86388" w:rsidRPr="000C4B8E">
        <w:rPr>
          <w:rFonts w:ascii="Arial" w:hAnsi="Arial" w:cs="Arial"/>
        </w:rPr>
        <w:t xml:space="preserve">nnual </w:t>
      </w:r>
      <w:r w:rsidR="00BE452F" w:rsidRPr="000C4B8E">
        <w:rPr>
          <w:rFonts w:ascii="Arial" w:hAnsi="Arial" w:cs="Arial"/>
        </w:rPr>
        <w:t>M</w:t>
      </w:r>
      <w:r w:rsidR="00F86388" w:rsidRPr="000C4B8E">
        <w:rPr>
          <w:rFonts w:ascii="Arial" w:hAnsi="Arial" w:cs="Arial"/>
        </w:rPr>
        <w:t>eeting</w:t>
      </w:r>
      <w:r w:rsidR="002971E4" w:rsidRPr="000C4B8E">
        <w:rPr>
          <w:rFonts w:ascii="Arial" w:hAnsi="Arial" w:cs="Arial"/>
        </w:rPr>
        <w:t>.</w:t>
      </w:r>
      <w:r w:rsidR="00F86388" w:rsidRPr="000C4B8E">
        <w:rPr>
          <w:rFonts w:ascii="Arial" w:hAnsi="Arial" w:cs="Arial"/>
          <w:bCs/>
        </w:rPr>
        <w:t xml:space="preserve"> Minutes of the Annual Meeting </w:t>
      </w:r>
      <w:r w:rsidR="00C21171" w:rsidRPr="000C4B8E">
        <w:rPr>
          <w:rFonts w:ascii="Arial" w:hAnsi="Arial" w:cs="Arial"/>
          <w:bCs/>
        </w:rPr>
        <w:t xml:space="preserve">and the Annual Financial Report </w:t>
      </w:r>
      <w:r w:rsidR="00F86388" w:rsidRPr="000C4B8E">
        <w:rPr>
          <w:rFonts w:ascii="Arial" w:hAnsi="Arial" w:cs="Arial"/>
          <w:bCs/>
        </w:rPr>
        <w:t xml:space="preserve">shall be made available to all Members and Friends </w:t>
      </w:r>
    </w:p>
    <w:p w:rsidR="000E5FB9" w:rsidRPr="000C4B8E" w:rsidRDefault="000E5FB9" w:rsidP="00414BDA">
      <w:pPr>
        <w:jc w:val="both"/>
        <w:rPr>
          <w:rFonts w:ascii="Arial" w:hAnsi="Arial" w:cs="Arial"/>
          <w:bCs/>
          <w:sz w:val="28"/>
        </w:rPr>
      </w:pPr>
    </w:p>
    <w:p w:rsidR="002410C3" w:rsidRPr="000C4B8E" w:rsidRDefault="00414BDA" w:rsidP="00414BDA">
      <w:pPr>
        <w:ind w:left="426" w:hanging="426"/>
        <w:jc w:val="both"/>
        <w:rPr>
          <w:rFonts w:ascii="Arial" w:hAnsi="Arial" w:cs="Arial"/>
          <w:b/>
          <w:bCs/>
          <w:sz w:val="28"/>
        </w:rPr>
      </w:pPr>
      <w:r w:rsidRPr="000C4B8E">
        <w:rPr>
          <w:rFonts w:ascii="Arial" w:hAnsi="Arial" w:cs="Arial"/>
          <w:b/>
          <w:bCs/>
          <w:sz w:val="28"/>
        </w:rPr>
        <w:t>8.</w:t>
      </w:r>
      <w:r w:rsidRPr="000C4B8E">
        <w:rPr>
          <w:rFonts w:ascii="Arial" w:hAnsi="Arial" w:cs="Arial"/>
          <w:b/>
          <w:bCs/>
          <w:sz w:val="28"/>
        </w:rPr>
        <w:tab/>
      </w:r>
      <w:r w:rsidR="002410C3" w:rsidRPr="000C4B8E">
        <w:rPr>
          <w:rFonts w:ascii="Arial" w:hAnsi="Arial" w:cs="Arial"/>
          <w:b/>
          <w:bCs/>
          <w:sz w:val="28"/>
        </w:rPr>
        <w:t>The Group Committee</w:t>
      </w:r>
    </w:p>
    <w:p w:rsidR="002410C3" w:rsidRPr="000C4B8E" w:rsidRDefault="002410C3">
      <w:pPr>
        <w:jc w:val="both"/>
        <w:rPr>
          <w:rFonts w:ascii="Arial" w:hAnsi="Arial" w:cs="Arial"/>
          <w:b/>
          <w:bCs/>
        </w:rPr>
      </w:pPr>
    </w:p>
    <w:p w:rsidR="00485F3E" w:rsidRPr="000C4B8E" w:rsidRDefault="00485F3E" w:rsidP="00485F3E">
      <w:pPr>
        <w:jc w:val="both"/>
        <w:rPr>
          <w:rFonts w:ascii="Arial" w:hAnsi="Arial" w:cs="Arial"/>
          <w:bCs/>
        </w:rPr>
      </w:pPr>
      <w:r w:rsidRPr="000C4B8E">
        <w:rPr>
          <w:rFonts w:ascii="Arial" w:hAnsi="Arial" w:cs="Arial"/>
          <w:bCs/>
        </w:rPr>
        <w:t xml:space="preserve">The body responsible for the day to day activities of the Group shall be called the </w:t>
      </w:r>
      <w:r w:rsidRPr="000C4B8E">
        <w:rPr>
          <w:rFonts w:ascii="Arial" w:hAnsi="Arial" w:cs="Arial"/>
          <w:b/>
          <w:bCs/>
        </w:rPr>
        <w:t>Group Committee</w:t>
      </w:r>
      <w:r w:rsidRPr="000C4B8E">
        <w:rPr>
          <w:rFonts w:ascii="Arial" w:hAnsi="Arial" w:cs="Arial"/>
          <w:bCs/>
        </w:rPr>
        <w:t xml:space="preserve"> (the “Committee”). </w:t>
      </w:r>
    </w:p>
    <w:p w:rsidR="00AA7BF2" w:rsidRPr="000C4B8E" w:rsidRDefault="00AA7BF2" w:rsidP="00485F3E">
      <w:pPr>
        <w:jc w:val="both"/>
        <w:rPr>
          <w:rFonts w:ascii="Arial" w:hAnsi="Arial" w:cs="Arial"/>
          <w:bCs/>
        </w:rPr>
      </w:pPr>
    </w:p>
    <w:p w:rsidR="002410C3" w:rsidRPr="000C4B8E" w:rsidRDefault="00485F3E" w:rsidP="00485F3E">
      <w:pPr>
        <w:jc w:val="both"/>
        <w:rPr>
          <w:rFonts w:ascii="Arial" w:hAnsi="Arial" w:cs="Arial"/>
        </w:rPr>
      </w:pPr>
      <w:r w:rsidRPr="000C4B8E">
        <w:rPr>
          <w:rFonts w:ascii="Arial" w:hAnsi="Arial" w:cs="Arial"/>
        </w:rPr>
        <w:t xml:space="preserve">After appointment </w:t>
      </w:r>
      <w:r w:rsidR="00F86388" w:rsidRPr="000C4B8E">
        <w:rPr>
          <w:rFonts w:ascii="Arial" w:hAnsi="Arial" w:cs="Arial"/>
        </w:rPr>
        <w:t xml:space="preserve">at the </w:t>
      </w:r>
      <w:r w:rsidR="00BE452F" w:rsidRPr="000C4B8E">
        <w:rPr>
          <w:rFonts w:ascii="Arial" w:hAnsi="Arial" w:cs="Arial"/>
        </w:rPr>
        <w:t>A</w:t>
      </w:r>
      <w:r w:rsidR="00F86388" w:rsidRPr="000C4B8E">
        <w:rPr>
          <w:rFonts w:ascii="Arial" w:hAnsi="Arial" w:cs="Arial"/>
        </w:rPr>
        <w:t xml:space="preserve">nnual </w:t>
      </w:r>
      <w:r w:rsidR="00BE452F" w:rsidRPr="000C4B8E">
        <w:rPr>
          <w:rFonts w:ascii="Arial" w:hAnsi="Arial" w:cs="Arial"/>
        </w:rPr>
        <w:t>M</w:t>
      </w:r>
      <w:r w:rsidR="00F86388" w:rsidRPr="000C4B8E">
        <w:rPr>
          <w:rFonts w:ascii="Arial" w:hAnsi="Arial" w:cs="Arial"/>
        </w:rPr>
        <w:t>eeting, t</w:t>
      </w:r>
      <w:r w:rsidR="00414BDA" w:rsidRPr="000C4B8E">
        <w:rPr>
          <w:rFonts w:ascii="Arial" w:hAnsi="Arial" w:cs="Arial"/>
        </w:rPr>
        <w:t>he Group Committee</w:t>
      </w:r>
      <w:r w:rsidR="00F86388" w:rsidRPr="000C4B8E">
        <w:rPr>
          <w:rFonts w:ascii="Arial" w:hAnsi="Arial" w:cs="Arial"/>
        </w:rPr>
        <w:t>,</w:t>
      </w:r>
      <w:r w:rsidR="00414BDA" w:rsidRPr="000C4B8E">
        <w:rPr>
          <w:rFonts w:ascii="Arial" w:hAnsi="Arial" w:cs="Arial"/>
        </w:rPr>
        <w:t xml:space="preserve"> consisting of a number of members, each of whom </w:t>
      </w:r>
      <w:r w:rsidR="00BE452F" w:rsidRPr="000C4B8E">
        <w:rPr>
          <w:rFonts w:ascii="Arial" w:hAnsi="Arial" w:cs="Arial"/>
        </w:rPr>
        <w:t>shall</w:t>
      </w:r>
      <w:r w:rsidR="00414BDA" w:rsidRPr="000C4B8E">
        <w:rPr>
          <w:rFonts w:ascii="Arial" w:hAnsi="Arial" w:cs="Arial"/>
        </w:rPr>
        <w:t xml:space="preserve"> hold a particular brief, including </w:t>
      </w:r>
      <w:r w:rsidR="002410C3" w:rsidRPr="000C4B8E">
        <w:rPr>
          <w:rFonts w:ascii="Arial" w:hAnsi="Arial" w:cs="Arial"/>
        </w:rPr>
        <w:t>a chairperson</w:t>
      </w:r>
      <w:r w:rsidR="00414BDA" w:rsidRPr="000C4B8E">
        <w:rPr>
          <w:rFonts w:ascii="Arial" w:hAnsi="Arial" w:cs="Arial"/>
        </w:rPr>
        <w:t xml:space="preserve">, </w:t>
      </w:r>
      <w:r w:rsidR="00F86388" w:rsidRPr="000C4B8E">
        <w:rPr>
          <w:rFonts w:ascii="Arial" w:hAnsi="Arial" w:cs="Arial"/>
        </w:rPr>
        <w:t xml:space="preserve">a treasurer </w:t>
      </w:r>
      <w:r w:rsidR="002410C3" w:rsidRPr="000C4B8E">
        <w:rPr>
          <w:rFonts w:ascii="Arial" w:hAnsi="Arial" w:cs="Arial"/>
        </w:rPr>
        <w:t xml:space="preserve">and </w:t>
      </w:r>
      <w:r w:rsidR="00F86388" w:rsidRPr="000C4B8E">
        <w:rPr>
          <w:rFonts w:ascii="Arial" w:hAnsi="Arial" w:cs="Arial"/>
        </w:rPr>
        <w:t>a secretary</w:t>
      </w:r>
      <w:r w:rsidR="002410C3" w:rsidRPr="000C4B8E">
        <w:rPr>
          <w:rFonts w:ascii="Arial" w:hAnsi="Arial" w:cs="Arial"/>
        </w:rPr>
        <w:t xml:space="preserve">, shall </w:t>
      </w:r>
      <w:r w:rsidR="00F86388" w:rsidRPr="000C4B8E">
        <w:rPr>
          <w:rFonts w:ascii="Arial" w:hAnsi="Arial" w:cs="Arial"/>
        </w:rPr>
        <w:t xml:space="preserve">be </w:t>
      </w:r>
      <w:r w:rsidR="002410C3" w:rsidRPr="000C4B8E">
        <w:rPr>
          <w:rFonts w:ascii="Arial" w:hAnsi="Arial" w:cs="Arial"/>
        </w:rPr>
        <w:t xml:space="preserve">charged with running the Group, including the authorisation of expenditure. This Committee may </w:t>
      </w:r>
      <w:r w:rsidR="00BE452F" w:rsidRPr="000C4B8E">
        <w:rPr>
          <w:rFonts w:ascii="Arial" w:hAnsi="Arial" w:cs="Arial"/>
        </w:rPr>
        <w:t>appoint</w:t>
      </w:r>
      <w:r w:rsidR="00F86388" w:rsidRPr="000C4B8E">
        <w:rPr>
          <w:rFonts w:ascii="Arial" w:hAnsi="Arial" w:cs="Arial"/>
        </w:rPr>
        <w:t xml:space="preserve"> new officers to the Committee on a temporary basis</w:t>
      </w:r>
      <w:r w:rsidR="00BE452F" w:rsidRPr="000C4B8E">
        <w:rPr>
          <w:rFonts w:ascii="Arial" w:hAnsi="Arial" w:cs="Arial"/>
        </w:rPr>
        <w:t>,</w:t>
      </w:r>
      <w:r w:rsidR="00F86388" w:rsidRPr="000C4B8E">
        <w:rPr>
          <w:rFonts w:ascii="Arial" w:hAnsi="Arial" w:cs="Arial"/>
        </w:rPr>
        <w:t xml:space="preserve"> pending election at the next Annual Meeting. </w:t>
      </w:r>
    </w:p>
    <w:p w:rsidR="002410C3" w:rsidRPr="000C4B8E" w:rsidRDefault="002410C3">
      <w:pPr>
        <w:jc w:val="both"/>
        <w:rPr>
          <w:rFonts w:ascii="Arial" w:hAnsi="Arial" w:cs="Arial"/>
          <w:b/>
          <w:bCs/>
        </w:rPr>
      </w:pPr>
    </w:p>
    <w:p w:rsidR="002410C3" w:rsidRPr="000C4B8E" w:rsidRDefault="002971E4">
      <w:pPr>
        <w:pStyle w:val="BodyText"/>
      </w:pPr>
      <w:r w:rsidRPr="000C4B8E">
        <w:t xml:space="preserve">The Group Committee shall meet at intervals of approximately </w:t>
      </w:r>
      <w:r w:rsidR="00E76DB9" w:rsidRPr="000C4B8E">
        <w:t>4</w:t>
      </w:r>
      <w:r w:rsidRPr="000C4B8E">
        <w:t xml:space="preserve"> months and </w:t>
      </w:r>
      <w:r w:rsidR="002410C3" w:rsidRPr="000C4B8E">
        <w:t>Minutes shall be kept, recording the proceedings and resolutions of the Committee</w:t>
      </w:r>
    </w:p>
    <w:p w:rsidR="002410C3" w:rsidRPr="000C4B8E" w:rsidRDefault="002410C3">
      <w:pPr>
        <w:jc w:val="both"/>
        <w:rPr>
          <w:rFonts w:ascii="Arial" w:hAnsi="Arial" w:cs="Arial"/>
          <w:b/>
          <w:bCs/>
        </w:rPr>
      </w:pPr>
    </w:p>
    <w:p w:rsidR="002410C3" w:rsidRPr="000C4B8E" w:rsidRDefault="002971E4" w:rsidP="002971E4">
      <w:pPr>
        <w:ind w:left="426" w:hanging="426"/>
        <w:jc w:val="both"/>
        <w:rPr>
          <w:rFonts w:ascii="Arial" w:hAnsi="Arial" w:cs="Arial"/>
          <w:b/>
          <w:bCs/>
          <w:sz w:val="28"/>
        </w:rPr>
      </w:pPr>
      <w:r w:rsidRPr="000C4B8E">
        <w:rPr>
          <w:rFonts w:ascii="Arial" w:hAnsi="Arial" w:cs="Arial"/>
          <w:b/>
          <w:bCs/>
          <w:sz w:val="28"/>
        </w:rPr>
        <w:t>9.</w:t>
      </w:r>
      <w:r w:rsidRPr="000C4B8E">
        <w:rPr>
          <w:rFonts w:ascii="Arial" w:hAnsi="Arial" w:cs="Arial"/>
          <w:b/>
          <w:bCs/>
          <w:sz w:val="28"/>
        </w:rPr>
        <w:tab/>
        <w:t>A</w:t>
      </w:r>
      <w:r w:rsidR="002410C3" w:rsidRPr="000C4B8E">
        <w:rPr>
          <w:rFonts w:ascii="Arial" w:hAnsi="Arial" w:cs="Arial"/>
          <w:b/>
          <w:bCs/>
          <w:sz w:val="28"/>
        </w:rPr>
        <w:t>dministration</w:t>
      </w:r>
    </w:p>
    <w:p w:rsidR="002410C3" w:rsidRPr="000C4B8E" w:rsidRDefault="002410C3">
      <w:pPr>
        <w:jc w:val="both"/>
        <w:rPr>
          <w:rFonts w:ascii="Arial" w:hAnsi="Arial" w:cs="Arial"/>
          <w:b/>
          <w:bCs/>
        </w:rPr>
      </w:pPr>
    </w:p>
    <w:p w:rsidR="002410C3" w:rsidRPr="000C4B8E" w:rsidRDefault="002410C3">
      <w:pPr>
        <w:pStyle w:val="BodyText"/>
      </w:pPr>
      <w:r w:rsidRPr="000C4B8E">
        <w:t xml:space="preserve">a) The plans, activities and achievements of the Group shall be reviewed at </w:t>
      </w:r>
      <w:r w:rsidR="002971E4" w:rsidRPr="000C4B8E">
        <w:t xml:space="preserve">the Annual Meeting.  </w:t>
      </w:r>
    </w:p>
    <w:p w:rsidR="002971E4" w:rsidRPr="000C4B8E" w:rsidRDefault="002971E4">
      <w:pPr>
        <w:pStyle w:val="BodyText"/>
      </w:pPr>
    </w:p>
    <w:p w:rsidR="002410C3" w:rsidRPr="000C4B8E" w:rsidRDefault="002410C3">
      <w:pPr>
        <w:pStyle w:val="BodyText"/>
      </w:pPr>
      <w:r w:rsidRPr="000C4B8E">
        <w:t xml:space="preserve">b) Accounts shall be kept by the treasurer, submitted to an independent inspection and approved at the </w:t>
      </w:r>
      <w:r w:rsidR="002971E4" w:rsidRPr="000C4B8E">
        <w:t>A</w:t>
      </w:r>
      <w:r w:rsidRPr="000C4B8E">
        <w:t xml:space="preserve">nnual </w:t>
      </w:r>
      <w:r w:rsidR="002971E4" w:rsidRPr="000C4B8E">
        <w:t>M</w:t>
      </w:r>
      <w:r w:rsidRPr="000C4B8E">
        <w:t>eeting</w:t>
      </w:r>
    </w:p>
    <w:p w:rsidR="002410C3" w:rsidRPr="000C4B8E" w:rsidRDefault="002410C3">
      <w:pPr>
        <w:pStyle w:val="BodyText"/>
      </w:pPr>
    </w:p>
    <w:p w:rsidR="002410C3" w:rsidRPr="000C4B8E" w:rsidRDefault="002410C3">
      <w:pPr>
        <w:pStyle w:val="BodyText"/>
      </w:pPr>
      <w:r w:rsidRPr="000C4B8E">
        <w:t>c) Any bank account of the Group shall require two signatures on all cheques and other instruments drawn on and directions to the bankers</w:t>
      </w:r>
    </w:p>
    <w:p w:rsidR="002410C3" w:rsidRPr="000C4B8E" w:rsidRDefault="002410C3">
      <w:pPr>
        <w:pStyle w:val="BodyText"/>
      </w:pPr>
    </w:p>
    <w:p w:rsidR="002410C3" w:rsidRPr="000C4B8E" w:rsidRDefault="002410C3">
      <w:pPr>
        <w:pStyle w:val="BodyText"/>
      </w:pPr>
      <w:r w:rsidRPr="000C4B8E">
        <w:t>d) The Committee shall ensure that all volunteers on the Group’s practical projects are covered for person</w:t>
      </w:r>
      <w:r w:rsidR="002D4D01" w:rsidRPr="000C4B8E">
        <w:t>al</w:t>
      </w:r>
      <w:r w:rsidRPr="000C4B8E">
        <w:t xml:space="preserve"> injury, liability to third parties and damage to property. Should such insurance not be obtainable for certain members for reason of age or other criteria, then such members cannot participate in the project.</w:t>
      </w:r>
    </w:p>
    <w:p w:rsidR="00373CE4" w:rsidRPr="000C4B8E" w:rsidRDefault="00373CE4">
      <w:pPr>
        <w:pStyle w:val="BodyText"/>
      </w:pPr>
    </w:p>
    <w:p w:rsidR="007E652F" w:rsidRPr="000C4B8E" w:rsidRDefault="00373CE4" w:rsidP="007E652F">
      <w:pPr>
        <w:rPr>
          <w:rFonts w:ascii="Arial" w:hAnsi="Arial" w:cs="Arial"/>
        </w:rPr>
      </w:pPr>
      <w:r w:rsidRPr="000C4B8E">
        <w:rPr>
          <w:rFonts w:ascii="Arial" w:hAnsi="Arial" w:cs="Arial"/>
        </w:rPr>
        <w:t xml:space="preserve">e) The principal means of communication with Members and Friends </w:t>
      </w:r>
      <w:r w:rsidR="00E76DB9" w:rsidRPr="000C4B8E">
        <w:rPr>
          <w:rFonts w:ascii="Arial" w:hAnsi="Arial" w:cs="Arial"/>
        </w:rPr>
        <w:t xml:space="preserve">shall </w:t>
      </w:r>
      <w:r w:rsidRPr="000C4B8E">
        <w:rPr>
          <w:rFonts w:ascii="Arial" w:hAnsi="Arial" w:cs="Arial"/>
        </w:rPr>
        <w:t>be through electronic mailing systems such as email. The Committee reserves the right to require Members or Friends to meet the costs of postal delivery of communications where electronic mailing is not available.</w:t>
      </w:r>
      <w:r w:rsidR="005E4BD9" w:rsidRPr="000C4B8E">
        <w:rPr>
          <w:rFonts w:ascii="Arial" w:hAnsi="Arial" w:cs="Arial"/>
        </w:rPr>
        <w:t xml:space="preserve"> The Membership Officer shall hold and periodically update a list of the names and addresses of all Members and Friends</w:t>
      </w:r>
      <w:r w:rsidR="0025370B" w:rsidRPr="000C4B8E">
        <w:rPr>
          <w:rFonts w:ascii="Arial" w:hAnsi="Arial" w:cs="Arial"/>
        </w:rPr>
        <w:t xml:space="preserve"> in order to keep them informed of activities of the Group.</w:t>
      </w:r>
      <w:r w:rsidR="005E4BD9" w:rsidRPr="000C4B8E">
        <w:rPr>
          <w:rFonts w:ascii="Arial" w:hAnsi="Arial" w:cs="Arial"/>
        </w:rPr>
        <w:t xml:space="preserve"> </w:t>
      </w:r>
      <w:r w:rsidR="007E652F" w:rsidRPr="000C4B8E">
        <w:rPr>
          <w:rFonts w:ascii="Arial" w:hAnsi="Arial" w:cs="Arial"/>
        </w:rPr>
        <w:t xml:space="preserve">Such personal information </w:t>
      </w:r>
      <w:r w:rsidR="007C5C73" w:rsidRPr="000C4B8E">
        <w:rPr>
          <w:rFonts w:ascii="Arial" w:hAnsi="Arial" w:cs="Arial"/>
        </w:rPr>
        <w:t xml:space="preserve">shall </w:t>
      </w:r>
      <w:r w:rsidR="007E652F" w:rsidRPr="000C4B8E">
        <w:rPr>
          <w:rFonts w:ascii="Arial" w:hAnsi="Arial" w:cs="Arial"/>
        </w:rPr>
        <w:t xml:space="preserve">not be shared with anyone outside the Group Committee </w:t>
      </w:r>
      <w:r w:rsidR="00F721F1" w:rsidRPr="000C4B8E">
        <w:rPr>
          <w:rFonts w:ascii="Arial" w:hAnsi="Arial" w:cs="Arial"/>
        </w:rPr>
        <w:t xml:space="preserve">without </w:t>
      </w:r>
      <w:r w:rsidR="007E652F" w:rsidRPr="000C4B8E">
        <w:rPr>
          <w:rFonts w:ascii="Arial" w:hAnsi="Arial" w:cs="Arial"/>
        </w:rPr>
        <w:t xml:space="preserve">prior consent </w:t>
      </w:r>
      <w:proofErr w:type="gramStart"/>
      <w:r w:rsidR="007E652F" w:rsidRPr="000C4B8E">
        <w:rPr>
          <w:rFonts w:ascii="Arial" w:hAnsi="Arial" w:cs="Arial"/>
        </w:rPr>
        <w:t>ha</w:t>
      </w:r>
      <w:r w:rsidR="00F721F1" w:rsidRPr="000C4B8E">
        <w:rPr>
          <w:rFonts w:ascii="Arial" w:hAnsi="Arial" w:cs="Arial"/>
        </w:rPr>
        <w:t xml:space="preserve">ving </w:t>
      </w:r>
      <w:r w:rsidR="007E652F" w:rsidRPr="000C4B8E">
        <w:rPr>
          <w:rFonts w:ascii="Arial" w:hAnsi="Arial" w:cs="Arial"/>
        </w:rPr>
        <w:t xml:space="preserve"> been</w:t>
      </w:r>
      <w:proofErr w:type="gramEnd"/>
      <w:r w:rsidR="007E652F" w:rsidRPr="000C4B8E">
        <w:rPr>
          <w:rFonts w:ascii="Arial" w:hAnsi="Arial" w:cs="Arial"/>
        </w:rPr>
        <w:t xml:space="preserve"> obtained from the Member or Friend </w:t>
      </w:r>
      <w:r w:rsidR="00196D99" w:rsidRPr="000C4B8E">
        <w:rPr>
          <w:rFonts w:ascii="Arial" w:hAnsi="Arial" w:cs="Arial"/>
        </w:rPr>
        <w:t>to whom that information relates.</w:t>
      </w:r>
      <w:r w:rsidR="007C5C73" w:rsidRPr="000C4B8E">
        <w:rPr>
          <w:rFonts w:ascii="Arial" w:hAnsi="Arial" w:cs="Arial"/>
        </w:rPr>
        <w:t xml:space="preserve"> Similarly, images of Members and Friends shall not be published without their prior consent</w:t>
      </w:r>
      <w:r w:rsidR="00CB4AB4" w:rsidRPr="000C4B8E">
        <w:rPr>
          <w:rFonts w:ascii="Arial" w:hAnsi="Arial" w:cs="Arial"/>
        </w:rPr>
        <w:t xml:space="preserve"> in principle.</w:t>
      </w:r>
    </w:p>
    <w:p w:rsidR="00373CE4" w:rsidRPr="000C4B8E" w:rsidRDefault="00373CE4">
      <w:pPr>
        <w:pStyle w:val="BodyText"/>
      </w:pPr>
    </w:p>
    <w:p w:rsidR="003741DA" w:rsidRPr="000C4B8E" w:rsidRDefault="003741DA">
      <w:pPr>
        <w:jc w:val="both"/>
        <w:rPr>
          <w:rFonts w:ascii="Arial" w:hAnsi="Arial" w:cs="Arial"/>
          <w:bCs/>
        </w:rPr>
      </w:pPr>
      <w:r w:rsidRPr="000C4B8E">
        <w:rPr>
          <w:rFonts w:ascii="Arial" w:hAnsi="Arial" w:cs="Arial"/>
          <w:bCs/>
        </w:rPr>
        <w:t xml:space="preserve">f) Determined efforts shall be made to keep Members and Friends </w:t>
      </w:r>
      <w:r w:rsidR="000036D3" w:rsidRPr="000C4B8E">
        <w:rPr>
          <w:rFonts w:ascii="Arial" w:hAnsi="Arial" w:cs="Arial"/>
          <w:bCs/>
        </w:rPr>
        <w:t>fully</w:t>
      </w:r>
      <w:r w:rsidRPr="000C4B8E">
        <w:rPr>
          <w:rFonts w:ascii="Arial" w:hAnsi="Arial" w:cs="Arial"/>
          <w:bCs/>
        </w:rPr>
        <w:t xml:space="preserve"> informed</w:t>
      </w:r>
      <w:r w:rsidR="000036D3" w:rsidRPr="000C4B8E">
        <w:rPr>
          <w:rFonts w:ascii="Arial" w:hAnsi="Arial" w:cs="Arial"/>
          <w:bCs/>
        </w:rPr>
        <w:t>,</w:t>
      </w:r>
      <w:r w:rsidRPr="000C4B8E">
        <w:rPr>
          <w:rFonts w:ascii="Arial" w:hAnsi="Arial" w:cs="Arial"/>
          <w:bCs/>
        </w:rPr>
        <w:t xml:space="preserve"> by whatever means</w:t>
      </w:r>
      <w:r w:rsidR="000036D3" w:rsidRPr="000C4B8E">
        <w:rPr>
          <w:rFonts w:ascii="Arial" w:hAnsi="Arial" w:cs="Arial"/>
          <w:bCs/>
        </w:rPr>
        <w:t>,</w:t>
      </w:r>
      <w:r w:rsidRPr="000C4B8E">
        <w:rPr>
          <w:rFonts w:ascii="Arial" w:hAnsi="Arial" w:cs="Arial"/>
          <w:bCs/>
        </w:rPr>
        <w:t xml:space="preserve"> on all aspects of the work and activities of the Group.</w:t>
      </w:r>
    </w:p>
    <w:p w:rsidR="00AA7BF2" w:rsidRPr="000C4B8E" w:rsidRDefault="00AA7BF2">
      <w:pPr>
        <w:jc w:val="both"/>
        <w:rPr>
          <w:rFonts w:ascii="Arial" w:hAnsi="Arial" w:cs="Arial"/>
          <w:bCs/>
        </w:rPr>
      </w:pPr>
    </w:p>
    <w:p w:rsidR="002410C3" w:rsidRPr="000C4B8E" w:rsidRDefault="00AA7BF2" w:rsidP="00AA7BF2">
      <w:pPr>
        <w:tabs>
          <w:tab w:val="left" w:pos="142"/>
        </w:tabs>
        <w:ind w:left="567" w:hanging="567"/>
        <w:jc w:val="both"/>
        <w:rPr>
          <w:rFonts w:ascii="Arial" w:hAnsi="Arial" w:cs="Arial"/>
          <w:b/>
          <w:bCs/>
          <w:sz w:val="28"/>
        </w:rPr>
      </w:pPr>
      <w:r w:rsidRPr="000C4B8E">
        <w:rPr>
          <w:rFonts w:ascii="Arial" w:hAnsi="Arial" w:cs="Arial"/>
          <w:b/>
          <w:bCs/>
          <w:sz w:val="28"/>
        </w:rPr>
        <w:t>10.</w:t>
      </w:r>
      <w:r w:rsidRPr="000C4B8E">
        <w:rPr>
          <w:rFonts w:ascii="Arial" w:hAnsi="Arial" w:cs="Arial"/>
          <w:b/>
          <w:bCs/>
          <w:sz w:val="28"/>
        </w:rPr>
        <w:tab/>
      </w:r>
      <w:r w:rsidR="002410C3" w:rsidRPr="000C4B8E">
        <w:rPr>
          <w:rFonts w:ascii="Arial" w:hAnsi="Arial" w:cs="Arial"/>
          <w:b/>
          <w:bCs/>
          <w:sz w:val="28"/>
        </w:rPr>
        <w:t>Alteration to the Constitution</w:t>
      </w:r>
    </w:p>
    <w:p w:rsidR="002410C3" w:rsidRPr="000C4B8E" w:rsidRDefault="002410C3" w:rsidP="00AA7BF2">
      <w:pPr>
        <w:tabs>
          <w:tab w:val="left" w:pos="142"/>
        </w:tabs>
        <w:ind w:left="284" w:hanging="284"/>
        <w:jc w:val="both"/>
        <w:rPr>
          <w:rFonts w:ascii="Arial" w:hAnsi="Arial" w:cs="Arial"/>
          <w:b/>
          <w:bCs/>
        </w:rPr>
      </w:pPr>
    </w:p>
    <w:p w:rsidR="002410C3" w:rsidRPr="000C4B8E" w:rsidRDefault="002410C3">
      <w:pPr>
        <w:pStyle w:val="BodyText"/>
      </w:pPr>
      <w:r w:rsidRPr="000C4B8E">
        <w:t xml:space="preserve">This constitution shall only be altered by consent of the majority of the </w:t>
      </w:r>
      <w:r w:rsidR="00373CE4" w:rsidRPr="000C4B8E">
        <w:t>M</w:t>
      </w:r>
      <w:r w:rsidRPr="000C4B8E">
        <w:t xml:space="preserve">embers </w:t>
      </w:r>
      <w:r w:rsidR="00373CE4" w:rsidRPr="000C4B8E">
        <w:t xml:space="preserve">and Friends </w:t>
      </w:r>
      <w:r w:rsidRPr="000C4B8E">
        <w:t>of the Group</w:t>
      </w:r>
      <w:r w:rsidR="00472FF6" w:rsidRPr="000C4B8E">
        <w:t xml:space="preserve"> as expressed at an Annual Meeting of </w:t>
      </w:r>
      <w:r w:rsidR="00C21171" w:rsidRPr="000C4B8E">
        <w:t>the Group.</w:t>
      </w:r>
    </w:p>
    <w:p w:rsidR="002410C3" w:rsidRPr="000C4B8E" w:rsidRDefault="002410C3">
      <w:pPr>
        <w:jc w:val="both"/>
        <w:rPr>
          <w:rFonts w:ascii="Arial" w:hAnsi="Arial" w:cs="Arial"/>
          <w:b/>
          <w:bCs/>
        </w:rPr>
      </w:pPr>
    </w:p>
    <w:p w:rsidR="002410C3" w:rsidRPr="000C4B8E" w:rsidRDefault="00AA7BF2" w:rsidP="00AA7BF2">
      <w:pPr>
        <w:ind w:left="567" w:hanging="567"/>
        <w:jc w:val="both"/>
        <w:rPr>
          <w:rFonts w:ascii="Arial" w:hAnsi="Arial" w:cs="Arial"/>
          <w:b/>
          <w:bCs/>
          <w:sz w:val="28"/>
        </w:rPr>
      </w:pPr>
      <w:r w:rsidRPr="000C4B8E">
        <w:rPr>
          <w:rFonts w:ascii="Arial" w:hAnsi="Arial" w:cs="Arial"/>
          <w:b/>
          <w:bCs/>
          <w:sz w:val="28"/>
        </w:rPr>
        <w:t>11.</w:t>
      </w:r>
      <w:r w:rsidRPr="000C4B8E">
        <w:rPr>
          <w:rFonts w:ascii="Arial" w:hAnsi="Arial" w:cs="Arial"/>
          <w:b/>
          <w:bCs/>
          <w:sz w:val="28"/>
        </w:rPr>
        <w:tab/>
        <w:t>D</w:t>
      </w:r>
      <w:r w:rsidR="002410C3" w:rsidRPr="000C4B8E">
        <w:rPr>
          <w:rFonts w:ascii="Arial" w:hAnsi="Arial" w:cs="Arial"/>
          <w:b/>
          <w:bCs/>
          <w:sz w:val="28"/>
        </w:rPr>
        <w:t>issolution</w:t>
      </w:r>
    </w:p>
    <w:p w:rsidR="002410C3" w:rsidRPr="000C4B8E" w:rsidRDefault="002410C3">
      <w:pPr>
        <w:jc w:val="both"/>
        <w:rPr>
          <w:rFonts w:ascii="Arial" w:hAnsi="Arial" w:cs="Arial"/>
          <w:b/>
          <w:bCs/>
        </w:rPr>
      </w:pPr>
    </w:p>
    <w:p w:rsidR="002410C3" w:rsidRPr="000C4B8E" w:rsidRDefault="002410C3">
      <w:pPr>
        <w:pStyle w:val="BodyText"/>
      </w:pPr>
      <w:r w:rsidRPr="000C4B8E">
        <w:t xml:space="preserve">The Group may be dissolved by a majority of the </w:t>
      </w:r>
      <w:r w:rsidR="00373CE4" w:rsidRPr="000C4B8E">
        <w:t>M</w:t>
      </w:r>
      <w:r w:rsidRPr="000C4B8E">
        <w:t xml:space="preserve">embers </w:t>
      </w:r>
      <w:r w:rsidR="00373CE4" w:rsidRPr="000C4B8E">
        <w:t xml:space="preserve">and Friends </w:t>
      </w:r>
      <w:r w:rsidRPr="000C4B8E">
        <w:t>at a Special General Meeting and any remaining assets dispersed to a suitable conservation group in accordance with the wishes of the members.</w:t>
      </w:r>
    </w:p>
    <w:p w:rsidR="002410C3" w:rsidRPr="000C4B8E" w:rsidRDefault="002410C3">
      <w:pPr>
        <w:jc w:val="both"/>
        <w:rPr>
          <w:rFonts w:ascii="Arial" w:hAnsi="Arial" w:cs="Arial"/>
          <w:b/>
          <w:bCs/>
        </w:rPr>
      </w:pPr>
    </w:p>
    <w:p w:rsidR="002410C3" w:rsidRPr="000C4B8E" w:rsidRDefault="002410C3">
      <w:pPr>
        <w:jc w:val="both"/>
        <w:rPr>
          <w:rFonts w:ascii="Arial" w:hAnsi="Arial" w:cs="Arial"/>
          <w:b/>
          <w:bCs/>
        </w:rPr>
      </w:pPr>
    </w:p>
    <w:p w:rsidR="00D96811" w:rsidRPr="000036D3" w:rsidRDefault="00E76DB9" w:rsidP="00D96811">
      <w:pPr>
        <w:pStyle w:val="BodyText2"/>
      </w:pPr>
      <w:r w:rsidRPr="000C4B8E">
        <w:t>This constitution was adopted at the Annual Meeting 2013 and replaces the constitution</w:t>
      </w:r>
      <w:r w:rsidRPr="000036D3">
        <w:t xml:space="preserve"> of 2003 </w:t>
      </w:r>
    </w:p>
    <w:sectPr w:rsidR="00D96811" w:rsidRPr="000036D3">
      <w:headerReference w:type="default" r:id="rId8"/>
      <w:footerReference w:type="even" r:id="rId9"/>
      <w:footerReference w:type="default" r:id="rId10"/>
      <w:pgSz w:w="11906" w:h="16838"/>
      <w:pgMar w:top="1258" w:right="1800" w:bottom="1258"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37D" w:rsidRDefault="0025137D">
      <w:r>
        <w:separator/>
      </w:r>
    </w:p>
  </w:endnote>
  <w:endnote w:type="continuationSeparator" w:id="0">
    <w:p w:rsidR="0025137D" w:rsidRDefault="002513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0C3" w:rsidRDefault="002410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10C3" w:rsidRDefault="002410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0C3" w:rsidRDefault="002410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3BC5">
      <w:rPr>
        <w:rStyle w:val="PageNumber"/>
        <w:noProof/>
      </w:rPr>
      <w:t>2</w:t>
    </w:r>
    <w:r>
      <w:rPr>
        <w:rStyle w:val="PageNumber"/>
      </w:rPr>
      <w:fldChar w:fldCharType="end"/>
    </w:r>
  </w:p>
  <w:p w:rsidR="002410C3" w:rsidRDefault="002410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37D" w:rsidRDefault="0025137D">
      <w:r>
        <w:separator/>
      </w:r>
    </w:p>
  </w:footnote>
  <w:footnote w:type="continuationSeparator" w:id="0">
    <w:p w:rsidR="0025137D" w:rsidRDefault="002513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0C3" w:rsidRDefault="002410C3">
    <w:pPr>
      <w:pStyle w:val="Header"/>
      <w:jc w:val="center"/>
      <w:rPr>
        <w:i/>
        <w:iCs/>
        <w:sz w:val="20"/>
      </w:rPr>
    </w:pPr>
    <w:r>
      <w:rPr>
        <w:i/>
        <w:iCs/>
        <w:sz w:val="20"/>
      </w:rPr>
      <w:t>The Bourne Conservation Group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43B3"/>
    <w:multiLevelType w:val="hybridMultilevel"/>
    <w:tmpl w:val="0ACA44E8"/>
    <w:lvl w:ilvl="0" w:tplc="08090017">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D32CE8"/>
    <w:multiLevelType w:val="hybridMultilevel"/>
    <w:tmpl w:val="0D8E6B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4A277B"/>
    <w:multiLevelType w:val="hybridMultilevel"/>
    <w:tmpl w:val="669846E4"/>
    <w:lvl w:ilvl="0" w:tplc="F72E6350">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971DB1"/>
    <w:multiLevelType w:val="hybridMultilevel"/>
    <w:tmpl w:val="99E4528A"/>
    <w:lvl w:ilvl="0" w:tplc="CC86DD1A">
      <w:start w:val="1"/>
      <w:numFmt w:val="decimal"/>
      <w:lvlText w:val="%1."/>
      <w:lvlJc w:val="left"/>
      <w:pPr>
        <w:tabs>
          <w:tab w:val="num" w:pos="360"/>
        </w:tabs>
        <w:ind w:left="340" w:hanging="340"/>
      </w:pPr>
      <w:rPr>
        <w:rFonts w:hint="default"/>
      </w:rPr>
    </w:lvl>
    <w:lvl w:ilvl="1" w:tplc="AA0C2F98">
      <w:start w:val="1"/>
      <w:numFmt w:val="bullet"/>
      <w:lvlText w:val=""/>
      <w:lvlJc w:val="left"/>
      <w:pPr>
        <w:tabs>
          <w:tab w:val="num" w:pos="360"/>
        </w:tabs>
        <w:ind w:left="340" w:hanging="340"/>
      </w:pPr>
      <w:rPr>
        <w:rFonts w:ascii="Symbol" w:hAnsi="Symbol" w:hint="default"/>
      </w:rPr>
    </w:lvl>
    <w:lvl w:ilvl="2" w:tplc="ED66012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EA5D61"/>
    <w:multiLevelType w:val="hybridMultilevel"/>
    <w:tmpl w:val="0F489A66"/>
    <w:lvl w:ilvl="0" w:tplc="EBA0EED4">
      <w:start w:val="1"/>
      <w:numFmt w:val="decimal"/>
      <w:lvlText w:val="%1."/>
      <w:lvlJc w:val="left"/>
      <w:pPr>
        <w:tabs>
          <w:tab w:val="num" w:pos="735"/>
        </w:tabs>
        <w:ind w:left="735" w:hanging="375"/>
      </w:pPr>
      <w:rPr>
        <w:rFonts w:hint="default"/>
      </w:rPr>
    </w:lvl>
    <w:lvl w:ilvl="1" w:tplc="E4ECD18C">
      <w:numFmt w:val="none"/>
      <w:lvlText w:val=""/>
      <w:lvlJc w:val="left"/>
      <w:pPr>
        <w:tabs>
          <w:tab w:val="num" w:pos="360"/>
        </w:tabs>
      </w:pPr>
    </w:lvl>
    <w:lvl w:ilvl="2" w:tplc="8230E7CA">
      <w:numFmt w:val="none"/>
      <w:lvlText w:val=""/>
      <w:lvlJc w:val="left"/>
      <w:pPr>
        <w:tabs>
          <w:tab w:val="num" w:pos="360"/>
        </w:tabs>
      </w:pPr>
    </w:lvl>
    <w:lvl w:ilvl="3" w:tplc="EBDABA18">
      <w:numFmt w:val="none"/>
      <w:lvlText w:val=""/>
      <w:lvlJc w:val="left"/>
      <w:pPr>
        <w:tabs>
          <w:tab w:val="num" w:pos="360"/>
        </w:tabs>
      </w:pPr>
    </w:lvl>
    <w:lvl w:ilvl="4" w:tplc="DFF2DBDC">
      <w:numFmt w:val="none"/>
      <w:lvlText w:val=""/>
      <w:lvlJc w:val="left"/>
      <w:pPr>
        <w:tabs>
          <w:tab w:val="num" w:pos="360"/>
        </w:tabs>
      </w:pPr>
    </w:lvl>
    <w:lvl w:ilvl="5" w:tplc="2352652E">
      <w:numFmt w:val="none"/>
      <w:lvlText w:val=""/>
      <w:lvlJc w:val="left"/>
      <w:pPr>
        <w:tabs>
          <w:tab w:val="num" w:pos="360"/>
        </w:tabs>
      </w:pPr>
    </w:lvl>
    <w:lvl w:ilvl="6" w:tplc="36609286">
      <w:numFmt w:val="none"/>
      <w:lvlText w:val=""/>
      <w:lvlJc w:val="left"/>
      <w:pPr>
        <w:tabs>
          <w:tab w:val="num" w:pos="360"/>
        </w:tabs>
      </w:pPr>
    </w:lvl>
    <w:lvl w:ilvl="7" w:tplc="A958046A">
      <w:numFmt w:val="none"/>
      <w:lvlText w:val=""/>
      <w:lvlJc w:val="left"/>
      <w:pPr>
        <w:tabs>
          <w:tab w:val="num" w:pos="360"/>
        </w:tabs>
      </w:pPr>
    </w:lvl>
    <w:lvl w:ilvl="8" w:tplc="8E7EE88C">
      <w:numFmt w:val="none"/>
      <w:lvlText w:val=""/>
      <w:lvlJc w:val="left"/>
      <w:pPr>
        <w:tabs>
          <w:tab w:val="num" w:pos="360"/>
        </w:tabs>
      </w:pPr>
    </w:lvl>
  </w:abstractNum>
  <w:abstractNum w:abstractNumId="5">
    <w:nsid w:val="18EF50DE"/>
    <w:multiLevelType w:val="hybridMultilevel"/>
    <w:tmpl w:val="44C24E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873730"/>
    <w:multiLevelType w:val="hybridMultilevel"/>
    <w:tmpl w:val="2EAE0FC8"/>
    <w:lvl w:ilvl="0" w:tplc="6DCA52B4">
      <w:start w:val="1"/>
      <w:numFmt w:val="decimal"/>
      <w:lvlText w:val="%1."/>
      <w:lvlJc w:val="left"/>
      <w:pPr>
        <w:tabs>
          <w:tab w:val="num" w:pos="825"/>
        </w:tabs>
        <w:ind w:left="825" w:hanging="46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7F5464"/>
    <w:multiLevelType w:val="hybridMultilevel"/>
    <w:tmpl w:val="C212DC18"/>
    <w:lvl w:ilvl="0" w:tplc="08D4E5C8">
      <w:start w:val="2"/>
      <w:numFmt w:val="decimal"/>
      <w:lvlText w:val="%1."/>
      <w:lvlJc w:val="left"/>
      <w:pPr>
        <w:tabs>
          <w:tab w:val="num" w:pos="750"/>
        </w:tabs>
        <w:ind w:left="750" w:hanging="390"/>
      </w:pPr>
      <w:rPr>
        <w:rFonts w:hint="default"/>
      </w:rPr>
    </w:lvl>
    <w:lvl w:ilvl="1" w:tplc="DBAA9F9A">
      <w:numFmt w:val="none"/>
      <w:lvlText w:val=""/>
      <w:lvlJc w:val="left"/>
      <w:pPr>
        <w:tabs>
          <w:tab w:val="num" w:pos="360"/>
        </w:tabs>
      </w:pPr>
    </w:lvl>
    <w:lvl w:ilvl="2" w:tplc="489CFA16">
      <w:numFmt w:val="none"/>
      <w:lvlText w:val=""/>
      <w:lvlJc w:val="left"/>
      <w:pPr>
        <w:tabs>
          <w:tab w:val="num" w:pos="360"/>
        </w:tabs>
      </w:pPr>
    </w:lvl>
    <w:lvl w:ilvl="3" w:tplc="B712C3E6">
      <w:numFmt w:val="none"/>
      <w:lvlText w:val=""/>
      <w:lvlJc w:val="left"/>
      <w:pPr>
        <w:tabs>
          <w:tab w:val="num" w:pos="360"/>
        </w:tabs>
      </w:pPr>
    </w:lvl>
    <w:lvl w:ilvl="4" w:tplc="FC90B0B8">
      <w:numFmt w:val="none"/>
      <w:lvlText w:val=""/>
      <w:lvlJc w:val="left"/>
      <w:pPr>
        <w:tabs>
          <w:tab w:val="num" w:pos="360"/>
        </w:tabs>
      </w:pPr>
    </w:lvl>
    <w:lvl w:ilvl="5" w:tplc="FC782284">
      <w:numFmt w:val="none"/>
      <w:lvlText w:val=""/>
      <w:lvlJc w:val="left"/>
      <w:pPr>
        <w:tabs>
          <w:tab w:val="num" w:pos="360"/>
        </w:tabs>
      </w:pPr>
    </w:lvl>
    <w:lvl w:ilvl="6" w:tplc="A9EE8CAE">
      <w:numFmt w:val="none"/>
      <w:lvlText w:val=""/>
      <w:lvlJc w:val="left"/>
      <w:pPr>
        <w:tabs>
          <w:tab w:val="num" w:pos="360"/>
        </w:tabs>
      </w:pPr>
    </w:lvl>
    <w:lvl w:ilvl="7" w:tplc="51F8F362">
      <w:numFmt w:val="none"/>
      <w:lvlText w:val=""/>
      <w:lvlJc w:val="left"/>
      <w:pPr>
        <w:tabs>
          <w:tab w:val="num" w:pos="360"/>
        </w:tabs>
      </w:pPr>
    </w:lvl>
    <w:lvl w:ilvl="8" w:tplc="B03A3FD0">
      <w:numFmt w:val="none"/>
      <w:lvlText w:val=""/>
      <w:lvlJc w:val="left"/>
      <w:pPr>
        <w:tabs>
          <w:tab w:val="num" w:pos="360"/>
        </w:tabs>
      </w:pPr>
    </w:lvl>
  </w:abstractNum>
  <w:abstractNum w:abstractNumId="8">
    <w:nsid w:val="21BF49EF"/>
    <w:multiLevelType w:val="hybridMultilevel"/>
    <w:tmpl w:val="9594B2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0901B2"/>
    <w:multiLevelType w:val="multilevel"/>
    <w:tmpl w:val="8290327A"/>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D584C6E"/>
    <w:multiLevelType w:val="hybridMultilevel"/>
    <w:tmpl w:val="6CFC726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B04318"/>
    <w:multiLevelType w:val="hybridMultilevel"/>
    <w:tmpl w:val="D4987894"/>
    <w:lvl w:ilvl="0" w:tplc="75D4A1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92D68DC"/>
    <w:multiLevelType w:val="hybridMultilevel"/>
    <w:tmpl w:val="279AAE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0D87AF1"/>
    <w:multiLevelType w:val="hybridMultilevel"/>
    <w:tmpl w:val="426C7A04"/>
    <w:lvl w:ilvl="0" w:tplc="A664D68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6C032F4"/>
    <w:multiLevelType w:val="hybridMultilevel"/>
    <w:tmpl w:val="147670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7"/>
  </w:num>
  <w:num w:numId="4">
    <w:abstractNumId w:val="12"/>
  </w:num>
  <w:num w:numId="5">
    <w:abstractNumId w:val="6"/>
  </w:num>
  <w:num w:numId="6">
    <w:abstractNumId w:val="13"/>
  </w:num>
  <w:num w:numId="7">
    <w:abstractNumId w:val="10"/>
  </w:num>
  <w:num w:numId="8">
    <w:abstractNumId w:val="8"/>
  </w:num>
  <w:num w:numId="9">
    <w:abstractNumId w:val="4"/>
  </w:num>
  <w:num w:numId="10">
    <w:abstractNumId w:val="1"/>
  </w:num>
  <w:num w:numId="11">
    <w:abstractNumId w:val="9"/>
  </w:num>
  <w:num w:numId="12">
    <w:abstractNumId w:val="14"/>
  </w:num>
  <w:num w:numId="13">
    <w:abstractNumId w:val="3"/>
  </w:num>
  <w:num w:numId="14">
    <w:abstractNumId w:val="1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6811"/>
    <w:rsid w:val="000036D3"/>
    <w:rsid w:val="0002120A"/>
    <w:rsid w:val="00041684"/>
    <w:rsid w:val="00064EAC"/>
    <w:rsid w:val="000653D4"/>
    <w:rsid w:val="000C4B8E"/>
    <w:rsid w:val="000E5FB9"/>
    <w:rsid w:val="000F04DD"/>
    <w:rsid w:val="00111ADA"/>
    <w:rsid w:val="0013375A"/>
    <w:rsid w:val="00173AAA"/>
    <w:rsid w:val="00196D99"/>
    <w:rsid w:val="002410C3"/>
    <w:rsid w:val="0025137D"/>
    <w:rsid w:val="0025370B"/>
    <w:rsid w:val="002971E4"/>
    <w:rsid w:val="002D4D01"/>
    <w:rsid w:val="003115B0"/>
    <w:rsid w:val="00346142"/>
    <w:rsid w:val="00373CE4"/>
    <w:rsid w:val="003741DA"/>
    <w:rsid w:val="003C443D"/>
    <w:rsid w:val="00414BDA"/>
    <w:rsid w:val="00437B90"/>
    <w:rsid w:val="004515AB"/>
    <w:rsid w:val="00453DFD"/>
    <w:rsid w:val="00472FF6"/>
    <w:rsid w:val="00485F3E"/>
    <w:rsid w:val="004B0037"/>
    <w:rsid w:val="004B23F5"/>
    <w:rsid w:val="004E3D15"/>
    <w:rsid w:val="004F741F"/>
    <w:rsid w:val="00515A54"/>
    <w:rsid w:val="005E4BD9"/>
    <w:rsid w:val="00627787"/>
    <w:rsid w:val="0064465D"/>
    <w:rsid w:val="00666EAD"/>
    <w:rsid w:val="006C714B"/>
    <w:rsid w:val="006E6366"/>
    <w:rsid w:val="007B264E"/>
    <w:rsid w:val="007C5C73"/>
    <w:rsid w:val="007E652F"/>
    <w:rsid w:val="008266A4"/>
    <w:rsid w:val="0086320E"/>
    <w:rsid w:val="00866F78"/>
    <w:rsid w:val="0087333C"/>
    <w:rsid w:val="00926351"/>
    <w:rsid w:val="009F3BC5"/>
    <w:rsid w:val="00A22EA8"/>
    <w:rsid w:val="00A90917"/>
    <w:rsid w:val="00AA7BF2"/>
    <w:rsid w:val="00B45485"/>
    <w:rsid w:val="00B7076C"/>
    <w:rsid w:val="00BA005D"/>
    <w:rsid w:val="00BC63AB"/>
    <w:rsid w:val="00BD41B5"/>
    <w:rsid w:val="00BE452F"/>
    <w:rsid w:val="00C21171"/>
    <w:rsid w:val="00C50D48"/>
    <w:rsid w:val="00C56806"/>
    <w:rsid w:val="00CA7655"/>
    <w:rsid w:val="00CB4AB4"/>
    <w:rsid w:val="00CC42BA"/>
    <w:rsid w:val="00CF0192"/>
    <w:rsid w:val="00D14BAB"/>
    <w:rsid w:val="00D442C3"/>
    <w:rsid w:val="00D9184A"/>
    <w:rsid w:val="00D96811"/>
    <w:rsid w:val="00DF6585"/>
    <w:rsid w:val="00E07AE1"/>
    <w:rsid w:val="00E76B29"/>
    <w:rsid w:val="00E76DB9"/>
    <w:rsid w:val="00F16ADF"/>
    <w:rsid w:val="00F721F1"/>
    <w:rsid w:val="00F8638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jc w:val="center"/>
      <w:outlineLvl w:val="1"/>
    </w:pPr>
    <w:rPr>
      <w:rFonts w:ascii="Arial" w:hAnsi="Arial" w:cs="Arial"/>
      <w:b/>
      <w:bCs/>
      <w:sz w:val="28"/>
    </w:rPr>
  </w:style>
  <w:style w:type="paragraph" w:styleId="Heading3">
    <w:name w:val="heading 3"/>
    <w:basedOn w:val="Normal"/>
    <w:next w:val="Normal"/>
    <w:qFormat/>
    <w:pPr>
      <w:keepNext/>
      <w:jc w:val="both"/>
      <w:outlineLvl w:val="2"/>
    </w:pPr>
    <w:rPr>
      <w:rFonts w:ascii="Arial" w:hAnsi="Arial" w:cs="Arial"/>
      <w:b/>
      <w:bCs/>
    </w:rPr>
  </w:style>
  <w:style w:type="paragraph" w:styleId="Heading4">
    <w:name w:val="heading 4"/>
    <w:basedOn w:val="Normal"/>
    <w:next w:val="Normal"/>
    <w:qFormat/>
    <w:pPr>
      <w:keepNext/>
      <w:jc w:val="center"/>
      <w:outlineLvl w:val="3"/>
    </w:pPr>
    <w:rPr>
      <w:b/>
      <w:bCs/>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Arial" w:hAnsi="Arial" w:cs="Arial"/>
    </w:rPr>
  </w:style>
  <w:style w:type="paragraph" w:styleId="BodyTextIndent">
    <w:name w:val="Body Text Indent"/>
    <w:basedOn w:val="Normal"/>
    <w:pPr>
      <w:ind w:left="360" w:hanging="360"/>
      <w:jc w:val="both"/>
    </w:pPr>
    <w:rPr>
      <w:rFonts w:ascii="Arial" w:hAnsi="Arial"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jc w:val="both"/>
    </w:pPr>
    <w:rPr>
      <w:rFonts w:ascii="Arial" w:hAnsi="Arial" w:cs="Arial"/>
      <w:b/>
      <w:bCs/>
      <w:i/>
      <w:iCs/>
    </w:r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divs>
    <w:div w:id="130372296">
      <w:bodyDiv w:val="1"/>
      <w:marLeft w:val="0"/>
      <w:marRight w:val="0"/>
      <w:marTop w:val="0"/>
      <w:marBottom w:val="0"/>
      <w:divBdr>
        <w:top w:val="none" w:sz="0" w:space="0" w:color="auto"/>
        <w:left w:val="none" w:sz="0" w:space="0" w:color="auto"/>
        <w:bottom w:val="none" w:sz="0" w:space="0" w:color="auto"/>
        <w:right w:val="none" w:sz="0" w:space="0" w:color="auto"/>
      </w:divBdr>
    </w:div>
    <w:div w:id="295070027">
      <w:bodyDiv w:val="1"/>
      <w:marLeft w:val="0"/>
      <w:marRight w:val="0"/>
      <w:marTop w:val="0"/>
      <w:marBottom w:val="0"/>
      <w:divBdr>
        <w:top w:val="none" w:sz="0" w:space="0" w:color="auto"/>
        <w:left w:val="none" w:sz="0" w:space="0" w:color="auto"/>
        <w:bottom w:val="none" w:sz="0" w:space="0" w:color="auto"/>
        <w:right w:val="none" w:sz="0" w:space="0" w:color="auto"/>
      </w:divBdr>
      <w:divsChild>
        <w:div w:id="7369547">
          <w:marLeft w:val="0"/>
          <w:marRight w:val="0"/>
          <w:marTop w:val="0"/>
          <w:marBottom w:val="0"/>
          <w:divBdr>
            <w:top w:val="none" w:sz="0" w:space="0" w:color="auto"/>
            <w:left w:val="none" w:sz="0" w:space="0" w:color="auto"/>
            <w:bottom w:val="none" w:sz="0" w:space="0" w:color="auto"/>
            <w:right w:val="none" w:sz="0" w:space="0" w:color="auto"/>
          </w:divBdr>
        </w:div>
        <w:div w:id="808523077">
          <w:marLeft w:val="0"/>
          <w:marRight w:val="0"/>
          <w:marTop w:val="0"/>
          <w:marBottom w:val="0"/>
          <w:divBdr>
            <w:top w:val="none" w:sz="0" w:space="0" w:color="auto"/>
            <w:left w:val="none" w:sz="0" w:space="0" w:color="auto"/>
            <w:bottom w:val="none" w:sz="0" w:space="0" w:color="auto"/>
            <w:right w:val="none" w:sz="0" w:space="0" w:color="auto"/>
          </w:divBdr>
        </w:div>
        <w:div w:id="1545020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CHIPS (Children’s Holiday Playschemes) mgmt committee</vt:lpstr>
    </vt:vector>
  </TitlesOfParts>
  <Company>Guildford Borough Council</Company>
  <LinksUpToDate>false</LinksUpToDate>
  <CharactersWithSpaces>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CHIPS (Children’s Holiday Playschemes) mgmt committee</dc:title>
  <dc:creator>WebbK</dc:creator>
  <cp:lastModifiedBy>David Todd</cp:lastModifiedBy>
  <cp:revision>2</cp:revision>
  <cp:lastPrinted>2003-03-26T15:45:00Z</cp:lastPrinted>
  <dcterms:created xsi:type="dcterms:W3CDTF">2013-12-30T17:36:00Z</dcterms:created>
  <dcterms:modified xsi:type="dcterms:W3CDTF">2013-12-30T17:36:00Z</dcterms:modified>
</cp:coreProperties>
</file>